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2AE" w:rsidRPr="0047764F" w:rsidRDefault="00173773" w:rsidP="005F42AE">
      <w:pPr>
        <w:pStyle w:val="AralkYok"/>
        <w:jc w:val="center"/>
        <w:rPr>
          <w:b/>
        </w:rPr>
      </w:pPr>
      <w:bookmarkStart w:id="0" w:name="_GoBack"/>
      <w:bookmarkEnd w:id="0"/>
      <w:r>
        <w:rPr>
          <w:b/>
        </w:rPr>
        <w:t>ARTVİN</w:t>
      </w:r>
      <w:r w:rsidR="00903406">
        <w:rPr>
          <w:b/>
        </w:rPr>
        <w:t xml:space="preserve">  </w:t>
      </w:r>
      <w:r w:rsidR="005F42AE" w:rsidRPr="0047764F">
        <w:rPr>
          <w:b/>
        </w:rPr>
        <w:t>MUHAKEMAT MÜDÜRLÜĞÜ</w:t>
      </w:r>
    </w:p>
    <w:p w:rsidR="005F42AE" w:rsidRPr="0047764F" w:rsidRDefault="00903406" w:rsidP="005F42AE">
      <w:pPr>
        <w:pStyle w:val="AralkYok"/>
        <w:jc w:val="center"/>
        <w:rPr>
          <w:b/>
        </w:rPr>
      </w:pPr>
      <w:r>
        <w:rPr>
          <w:b/>
        </w:rPr>
        <w:t>İŞLEM</w:t>
      </w:r>
      <w:r w:rsidR="005F42AE" w:rsidRPr="0047764F">
        <w:rPr>
          <w:b/>
        </w:rPr>
        <w:t xml:space="preserve"> YÖNERGESİ</w:t>
      </w:r>
    </w:p>
    <w:p w:rsidR="005F42AE" w:rsidRPr="0047764F" w:rsidRDefault="005F42AE" w:rsidP="005F42AE">
      <w:pPr>
        <w:pStyle w:val="AralkYok"/>
        <w:jc w:val="center"/>
        <w:rPr>
          <w:b/>
        </w:rPr>
      </w:pPr>
    </w:p>
    <w:p w:rsidR="005F42AE" w:rsidRPr="0047764F" w:rsidRDefault="005F42AE" w:rsidP="005F42AE">
      <w:pPr>
        <w:pStyle w:val="AralkYok"/>
        <w:jc w:val="center"/>
        <w:rPr>
          <w:b/>
        </w:rPr>
      </w:pPr>
      <w:r w:rsidRPr="0047764F">
        <w:rPr>
          <w:b/>
        </w:rPr>
        <w:t>BİRİNCİ BÖLÜM</w:t>
      </w:r>
    </w:p>
    <w:p w:rsidR="005F42AE" w:rsidRPr="0047764F" w:rsidRDefault="005F42AE" w:rsidP="005F42AE">
      <w:pPr>
        <w:pStyle w:val="AralkYok"/>
        <w:jc w:val="center"/>
        <w:rPr>
          <w:b/>
        </w:rPr>
      </w:pPr>
      <w:r w:rsidRPr="0047764F">
        <w:rPr>
          <w:b/>
        </w:rPr>
        <w:t xml:space="preserve">Amaç, Kapsam, Dayanak ve </w:t>
      </w:r>
      <w:r w:rsidR="000C5312" w:rsidRPr="0047764F">
        <w:rPr>
          <w:b/>
        </w:rPr>
        <w:t>Tanımlar</w:t>
      </w:r>
    </w:p>
    <w:p w:rsidR="005F42AE" w:rsidRPr="0047764F" w:rsidRDefault="005F42AE" w:rsidP="005F42AE">
      <w:pPr>
        <w:pStyle w:val="AralkYok"/>
        <w:jc w:val="center"/>
        <w:rPr>
          <w:b/>
        </w:rPr>
      </w:pPr>
    </w:p>
    <w:p w:rsidR="005F42AE" w:rsidRPr="0047764F" w:rsidRDefault="005F42AE" w:rsidP="005F42AE">
      <w:pPr>
        <w:pStyle w:val="AralkYok"/>
        <w:jc w:val="both"/>
        <w:rPr>
          <w:b/>
        </w:rPr>
      </w:pPr>
      <w:r w:rsidRPr="0047764F">
        <w:rPr>
          <w:b/>
        </w:rPr>
        <w:tab/>
        <w:t>Amaç ve Kapsam</w:t>
      </w:r>
    </w:p>
    <w:p w:rsidR="005F42AE" w:rsidRPr="0047764F" w:rsidRDefault="005F42AE" w:rsidP="005F42AE">
      <w:pPr>
        <w:pStyle w:val="AralkYok"/>
        <w:jc w:val="both"/>
      </w:pPr>
      <w:r w:rsidRPr="0047764F">
        <w:rPr>
          <w:b/>
        </w:rPr>
        <w:tab/>
        <w:t xml:space="preserve">Madde 1- </w:t>
      </w:r>
      <w:r w:rsidR="00903406">
        <w:t xml:space="preserve">Bu yönergenin amacı; </w:t>
      </w:r>
      <w:r w:rsidR="00173773">
        <w:t>Artvin</w:t>
      </w:r>
      <w:r w:rsidR="000C5312" w:rsidRPr="0047764F">
        <w:t xml:space="preserve"> </w:t>
      </w:r>
      <w:r w:rsidRPr="0047764F">
        <w:t xml:space="preserve">Defterdarlığı </w:t>
      </w:r>
      <w:r w:rsidR="00944B90" w:rsidRPr="0047764F">
        <w:t>Muhakemat Müdürlüğü</w:t>
      </w:r>
      <w:r w:rsidRPr="0047764F">
        <w:t xml:space="preserve"> görev</w:t>
      </w:r>
      <w:r w:rsidR="000C5312" w:rsidRPr="0047764F">
        <w:t xml:space="preserve"> tanımları ile </w:t>
      </w:r>
      <w:r w:rsidRPr="0047764F">
        <w:t>görev dağılımını belirlemek, verilen görevlerin sonucunu izlemeye yönelik mekanizmaları oluşturmak, yönetici ve personelin görevlerini etkin ve etkili bir şekilde yürütebilecek bilgi, deneyim ve yete</w:t>
      </w:r>
      <w:r w:rsidR="000C5312" w:rsidRPr="0047764F">
        <w:t>rliğe</w:t>
      </w:r>
      <w:r w:rsidRPr="0047764F">
        <w:t xml:space="preserve"> sahip olmasını sağlamaya yönelik tedbirleri almaktadır.</w:t>
      </w:r>
    </w:p>
    <w:p w:rsidR="005F42AE" w:rsidRPr="0047764F" w:rsidRDefault="005F42AE" w:rsidP="005F42AE">
      <w:pPr>
        <w:pStyle w:val="AralkYok"/>
        <w:jc w:val="both"/>
        <w:rPr>
          <w:b/>
        </w:rPr>
      </w:pPr>
      <w:r w:rsidRPr="0047764F">
        <w:tab/>
      </w:r>
      <w:r w:rsidRPr="0047764F">
        <w:rPr>
          <w:b/>
        </w:rPr>
        <w:t>Dayanak</w:t>
      </w:r>
    </w:p>
    <w:p w:rsidR="005F42AE" w:rsidRPr="0047764F" w:rsidRDefault="005F42AE" w:rsidP="005F42AE">
      <w:pPr>
        <w:pStyle w:val="AralkYok"/>
        <w:jc w:val="both"/>
      </w:pPr>
      <w:r w:rsidRPr="0047764F">
        <w:rPr>
          <w:b/>
        </w:rPr>
        <w:tab/>
        <w:t xml:space="preserve">Madde 2- (1) </w:t>
      </w:r>
      <w:r w:rsidRPr="0047764F">
        <w:t xml:space="preserve">Bu Yönerge; Maliye Bakanlığı Kamu İç Kontrol Standartlarına Uyum Eylem Planına dayanılarak hazırlanmıştır. </w:t>
      </w:r>
    </w:p>
    <w:p w:rsidR="005F42AE" w:rsidRPr="0047764F" w:rsidRDefault="005F42AE" w:rsidP="00BA13F5">
      <w:pPr>
        <w:pStyle w:val="AralkYok"/>
        <w:jc w:val="both"/>
        <w:rPr>
          <w:b/>
          <w:bCs/>
        </w:rPr>
      </w:pPr>
      <w:r w:rsidRPr="0047764F">
        <w:tab/>
      </w:r>
      <w:r w:rsidRPr="0047764F">
        <w:rPr>
          <w:b/>
          <w:bCs/>
        </w:rPr>
        <w:t>Muhakemat Müdürlüğü Vizyonumuz</w:t>
      </w:r>
    </w:p>
    <w:p w:rsidR="005F42AE" w:rsidRPr="0047764F" w:rsidRDefault="005F42AE" w:rsidP="005F42AE">
      <w:pPr>
        <w:ind w:firstLine="705"/>
        <w:jc w:val="both"/>
      </w:pPr>
      <w:r w:rsidRPr="0047764F">
        <w:rPr>
          <w:b/>
          <w:bCs/>
        </w:rPr>
        <w:t xml:space="preserve">Madde3- </w:t>
      </w:r>
      <w:r w:rsidR="003652C3" w:rsidRPr="0047764F">
        <w:t>H</w:t>
      </w:r>
      <w:r w:rsidR="00FC4F53" w:rsidRPr="0047764F">
        <w:t>ukuk normları ve yasal mevzuat çerçevesinde etkin ve hızlı bir takip süreci ile gerekli değerlendirmeleri yaparak</w:t>
      </w:r>
      <w:r w:rsidRPr="0047764F">
        <w:rPr>
          <w:bCs/>
        </w:rPr>
        <w:t xml:space="preserve"> </w:t>
      </w:r>
      <w:r w:rsidR="00FF4AEC" w:rsidRPr="0047764F">
        <w:rPr>
          <w:bCs/>
        </w:rPr>
        <w:t xml:space="preserve">çözüm odaklı, </w:t>
      </w:r>
      <w:r w:rsidR="00FC4F53" w:rsidRPr="0047764F">
        <w:rPr>
          <w:bCs/>
        </w:rPr>
        <w:t xml:space="preserve">mesleki yönden </w:t>
      </w:r>
      <w:r w:rsidR="006E33E8" w:rsidRPr="0047764F">
        <w:rPr>
          <w:bCs/>
        </w:rPr>
        <w:t xml:space="preserve">her türlü bilgiye sahip, </w:t>
      </w:r>
      <w:r w:rsidR="00FC4F53" w:rsidRPr="0047764F">
        <w:rPr>
          <w:bCs/>
        </w:rPr>
        <w:t>değişim ve gelişime açık, teknolojik imkanlardan yararlanmak suretiyle görevlerini etkili, ver</w:t>
      </w:r>
      <w:r w:rsidR="00944B90" w:rsidRPr="0047764F">
        <w:rPr>
          <w:bCs/>
        </w:rPr>
        <w:t xml:space="preserve">imli bir biçimde yerine getiren, güncel mevzuatı takip eden </w:t>
      </w:r>
      <w:r w:rsidR="00FC4F53" w:rsidRPr="0047764F">
        <w:rPr>
          <w:bCs/>
        </w:rPr>
        <w:t>personel</w:t>
      </w:r>
      <w:r w:rsidR="006E33E8" w:rsidRPr="0047764F">
        <w:rPr>
          <w:bCs/>
        </w:rPr>
        <w:t>i</w:t>
      </w:r>
      <w:r w:rsidR="00FC4F53" w:rsidRPr="0047764F">
        <w:rPr>
          <w:bCs/>
        </w:rPr>
        <w:t xml:space="preserve"> eliyle hizmet veren,  </w:t>
      </w:r>
      <w:r w:rsidRPr="0047764F">
        <w:t>muhataplarına çağdaş ve bilimsel gelişmeleri yansıta</w:t>
      </w:r>
      <w:r w:rsidR="006E33E8" w:rsidRPr="0047764F">
        <w:t>n</w:t>
      </w:r>
      <w:r w:rsidR="003652C3" w:rsidRPr="0047764F">
        <w:t>,</w:t>
      </w:r>
      <w:r w:rsidR="006E33E8" w:rsidRPr="0047764F">
        <w:t xml:space="preserve"> </w:t>
      </w:r>
      <w:r w:rsidR="003652C3" w:rsidRPr="0047764F">
        <w:t>hijyenik fiziki koşullar</w:t>
      </w:r>
      <w:r w:rsidRPr="0047764F">
        <w:t>da hizmet veren,  performansını hiçbir zaman yeterli görmeyen bir Muhakemat Müdürlüğü olmak.</w:t>
      </w:r>
    </w:p>
    <w:p w:rsidR="005F42AE" w:rsidRPr="0047764F" w:rsidRDefault="005F42AE" w:rsidP="005F42AE">
      <w:pPr>
        <w:ind w:firstLine="705"/>
        <w:jc w:val="both"/>
      </w:pPr>
    </w:p>
    <w:p w:rsidR="005F42AE" w:rsidRPr="0047764F" w:rsidRDefault="005F42AE" w:rsidP="005F42AE">
      <w:pPr>
        <w:ind w:firstLine="705"/>
        <w:jc w:val="both"/>
        <w:rPr>
          <w:b/>
        </w:rPr>
      </w:pPr>
      <w:r w:rsidRPr="0047764F">
        <w:rPr>
          <w:b/>
        </w:rPr>
        <w:t>Muhakemat Müdürlüğü Misyonumuz</w:t>
      </w:r>
    </w:p>
    <w:p w:rsidR="005F42AE" w:rsidRPr="0047764F" w:rsidRDefault="005F42AE" w:rsidP="005F42AE">
      <w:pPr>
        <w:ind w:firstLine="705"/>
        <w:jc w:val="both"/>
        <w:rPr>
          <w:b/>
        </w:rPr>
      </w:pPr>
    </w:p>
    <w:p w:rsidR="005F42AE" w:rsidRPr="0047764F" w:rsidRDefault="005F42AE" w:rsidP="005F42AE">
      <w:pPr>
        <w:ind w:firstLine="705"/>
        <w:jc w:val="both"/>
      </w:pPr>
      <w:r w:rsidRPr="0047764F">
        <w:rPr>
          <w:b/>
        </w:rPr>
        <w:tab/>
        <w:t xml:space="preserve">Madde 4- </w:t>
      </w:r>
      <w:r w:rsidR="006E33E8" w:rsidRPr="0047764F">
        <w:t>Bakanlığımızın</w:t>
      </w:r>
      <w:r w:rsidRPr="0047764F">
        <w:t xml:space="preserve"> ve talep halinde Genel bütçe kapsamındaki Kamu İdareleri ve özel bütçeli idarelerin hukuk danışmanlığını ve Muhakemat hizmetlerini etkin, etkili, verimli ve usul ekonomisine uygun şekilde yerine getirmek. </w:t>
      </w:r>
    </w:p>
    <w:p w:rsidR="005F42AE" w:rsidRPr="0047764F" w:rsidRDefault="005F42AE" w:rsidP="005F42AE">
      <w:pPr>
        <w:spacing w:line="240" w:lineRule="exact"/>
        <w:rPr>
          <w:b/>
          <w:color w:val="1C283D"/>
        </w:rPr>
      </w:pPr>
      <w:r w:rsidRPr="0047764F">
        <w:rPr>
          <w:b/>
          <w:color w:val="1C283D"/>
        </w:rPr>
        <w:tab/>
      </w:r>
    </w:p>
    <w:p w:rsidR="005F42AE" w:rsidRPr="0047764F" w:rsidRDefault="005F42AE" w:rsidP="005F42AE">
      <w:pPr>
        <w:spacing w:line="240" w:lineRule="exact"/>
        <w:ind w:firstLine="709"/>
        <w:rPr>
          <w:b/>
          <w:color w:val="1C283D"/>
        </w:rPr>
      </w:pPr>
      <w:r w:rsidRPr="0047764F">
        <w:rPr>
          <w:b/>
          <w:color w:val="1C283D"/>
        </w:rPr>
        <w:t>Tanımlar</w:t>
      </w:r>
    </w:p>
    <w:p w:rsidR="005F42AE" w:rsidRPr="0047764F" w:rsidRDefault="005F42AE" w:rsidP="005F42AE">
      <w:pPr>
        <w:spacing w:line="240" w:lineRule="exact"/>
        <w:ind w:firstLine="709"/>
        <w:rPr>
          <w:b/>
          <w:color w:val="1C283D"/>
        </w:rPr>
      </w:pPr>
    </w:p>
    <w:p w:rsidR="005F42AE" w:rsidRPr="0047764F" w:rsidRDefault="00A76109" w:rsidP="005F42AE">
      <w:pPr>
        <w:spacing w:line="240" w:lineRule="exact"/>
        <w:ind w:firstLine="708"/>
        <w:rPr>
          <w:b/>
          <w:color w:val="1C283D"/>
        </w:rPr>
      </w:pPr>
      <w:r w:rsidRPr="0047764F">
        <w:rPr>
          <w:b/>
          <w:color w:val="1C283D"/>
        </w:rPr>
        <w:t>Madde 5</w:t>
      </w:r>
      <w:r w:rsidR="005F42AE" w:rsidRPr="0047764F">
        <w:rPr>
          <w:b/>
          <w:color w:val="1C283D"/>
        </w:rPr>
        <w:t>-</w:t>
      </w:r>
      <w:r w:rsidR="005F42AE" w:rsidRPr="0047764F">
        <w:rPr>
          <w:color w:val="1C283D"/>
        </w:rPr>
        <w:t>Bu Yönergede geçen</w:t>
      </w:r>
      <w:r w:rsidR="005F42AE" w:rsidRPr="0047764F">
        <w:rPr>
          <w:b/>
          <w:color w:val="1C283D"/>
        </w:rPr>
        <w:t>,</w:t>
      </w:r>
    </w:p>
    <w:p w:rsidR="005F42AE" w:rsidRPr="0047764F" w:rsidRDefault="005F42AE" w:rsidP="005F42AE">
      <w:pPr>
        <w:spacing w:line="240" w:lineRule="exact"/>
        <w:ind w:firstLine="708"/>
        <w:rPr>
          <w:b/>
          <w:color w:val="1C283D"/>
        </w:rPr>
      </w:pPr>
    </w:p>
    <w:p w:rsidR="003652C3" w:rsidRPr="0047764F" w:rsidRDefault="005F42AE" w:rsidP="005F42AE">
      <w:pPr>
        <w:spacing w:line="240" w:lineRule="exact"/>
        <w:ind w:firstLine="708"/>
        <w:rPr>
          <w:b/>
          <w:color w:val="1C283D"/>
        </w:rPr>
      </w:pPr>
      <w:r w:rsidRPr="0047764F">
        <w:rPr>
          <w:b/>
          <w:color w:val="1C283D"/>
        </w:rPr>
        <w:t>a)</w:t>
      </w:r>
      <w:r w:rsidR="003652C3" w:rsidRPr="0047764F">
        <w:rPr>
          <w:b/>
          <w:color w:val="1C283D"/>
        </w:rPr>
        <w:t xml:space="preserve">Bakanlık: </w:t>
      </w:r>
      <w:r w:rsidR="003652C3" w:rsidRPr="0047764F">
        <w:rPr>
          <w:color w:val="1C283D"/>
        </w:rPr>
        <w:t>Maliye Bakanlığını</w:t>
      </w:r>
      <w:r w:rsidR="00E77B08" w:rsidRPr="0047764F">
        <w:rPr>
          <w:b/>
          <w:color w:val="1C283D"/>
        </w:rPr>
        <w:t>,</w:t>
      </w:r>
    </w:p>
    <w:p w:rsidR="00727528" w:rsidRPr="0047764F" w:rsidRDefault="00727528" w:rsidP="005F42AE">
      <w:pPr>
        <w:spacing w:line="240" w:lineRule="exact"/>
        <w:ind w:firstLine="708"/>
        <w:rPr>
          <w:b/>
          <w:color w:val="1C283D"/>
        </w:rPr>
      </w:pPr>
    </w:p>
    <w:p w:rsidR="00727528" w:rsidRPr="0047764F" w:rsidRDefault="003652C3" w:rsidP="005F42AE">
      <w:pPr>
        <w:spacing w:line="240" w:lineRule="exact"/>
        <w:ind w:firstLine="708"/>
        <w:rPr>
          <w:b/>
          <w:color w:val="1C283D"/>
        </w:rPr>
      </w:pPr>
      <w:r w:rsidRPr="0047764F">
        <w:rPr>
          <w:b/>
          <w:color w:val="1C283D"/>
        </w:rPr>
        <w:t>b)</w:t>
      </w:r>
      <w:r w:rsidR="00727528" w:rsidRPr="0047764F">
        <w:rPr>
          <w:b/>
          <w:color w:val="1C283D"/>
        </w:rPr>
        <w:t xml:space="preserve">Defterdarlık: </w:t>
      </w:r>
      <w:r w:rsidR="00173773">
        <w:rPr>
          <w:color w:val="1C283D"/>
        </w:rPr>
        <w:t>Artvin</w:t>
      </w:r>
      <w:r w:rsidR="00727528" w:rsidRPr="0047764F">
        <w:rPr>
          <w:color w:val="1C283D"/>
        </w:rPr>
        <w:t xml:space="preserve"> Defterdarlığı</w:t>
      </w:r>
      <w:r w:rsidR="008F24C3">
        <w:rPr>
          <w:color w:val="1C283D"/>
        </w:rPr>
        <w:t>nı,</w:t>
      </w:r>
    </w:p>
    <w:p w:rsidR="00727528" w:rsidRPr="0047764F" w:rsidRDefault="00727528" w:rsidP="005F42AE">
      <w:pPr>
        <w:spacing w:line="240" w:lineRule="exact"/>
        <w:ind w:firstLine="708"/>
        <w:rPr>
          <w:b/>
          <w:color w:val="1C283D"/>
        </w:rPr>
      </w:pPr>
    </w:p>
    <w:p w:rsidR="005F42AE" w:rsidRPr="0047764F" w:rsidRDefault="00727528" w:rsidP="005F42AE">
      <w:pPr>
        <w:spacing w:line="240" w:lineRule="exact"/>
        <w:ind w:firstLine="708"/>
        <w:rPr>
          <w:color w:val="1C283D"/>
        </w:rPr>
      </w:pPr>
      <w:r w:rsidRPr="0047764F">
        <w:rPr>
          <w:b/>
          <w:color w:val="1C283D"/>
        </w:rPr>
        <w:t>c)</w:t>
      </w:r>
      <w:r w:rsidR="005F42AE" w:rsidRPr="0047764F">
        <w:rPr>
          <w:b/>
          <w:color w:val="1C283D"/>
        </w:rPr>
        <w:t>Müdürlük:</w:t>
      </w:r>
      <w:r w:rsidR="008F24C3">
        <w:rPr>
          <w:b/>
          <w:color w:val="1C283D"/>
        </w:rPr>
        <w:t xml:space="preserve"> </w:t>
      </w:r>
      <w:r w:rsidR="005F42AE" w:rsidRPr="0047764F">
        <w:rPr>
          <w:color w:val="1C283D"/>
        </w:rPr>
        <w:t>Muhakemat Müdürlüğünü,</w:t>
      </w:r>
    </w:p>
    <w:p w:rsidR="005F42AE" w:rsidRPr="0047764F" w:rsidRDefault="005F42AE" w:rsidP="005F42AE">
      <w:pPr>
        <w:spacing w:line="240" w:lineRule="exact"/>
        <w:ind w:firstLine="708"/>
        <w:rPr>
          <w:b/>
          <w:color w:val="1C283D"/>
        </w:rPr>
      </w:pPr>
    </w:p>
    <w:p w:rsidR="005F42AE" w:rsidRPr="0047764F" w:rsidRDefault="00727528" w:rsidP="005F42AE">
      <w:pPr>
        <w:spacing w:line="240" w:lineRule="exact"/>
        <w:ind w:firstLine="708"/>
        <w:rPr>
          <w:color w:val="1C283D"/>
        </w:rPr>
      </w:pPr>
      <w:r w:rsidRPr="0047764F">
        <w:rPr>
          <w:b/>
          <w:color w:val="1C283D"/>
        </w:rPr>
        <w:lastRenderedPageBreak/>
        <w:t>d</w:t>
      </w:r>
      <w:r w:rsidR="005F42AE" w:rsidRPr="0047764F">
        <w:rPr>
          <w:b/>
          <w:color w:val="1C283D"/>
        </w:rPr>
        <w:t>)Avukatlık:</w:t>
      </w:r>
      <w:r w:rsidR="005F42AE" w:rsidRPr="0047764F">
        <w:rPr>
          <w:color w:val="1C283D"/>
        </w:rPr>
        <w:t xml:space="preserve"> Hazine Avukatlarını,</w:t>
      </w:r>
    </w:p>
    <w:p w:rsidR="005F42AE" w:rsidRPr="0047764F" w:rsidRDefault="005F42AE" w:rsidP="005F42AE">
      <w:pPr>
        <w:spacing w:line="240" w:lineRule="exact"/>
        <w:ind w:firstLine="708"/>
        <w:rPr>
          <w:color w:val="1C283D"/>
        </w:rPr>
      </w:pPr>
    </w:p>
    <w:p w:rsidR="005F42AE" w:rsidRPr="0047764F" w:rsidRDefault="00727528" w:rsidP="005F42AE">
      <w:pPr>
        <w:spacing w:line="240" w:lineRule="exact"/>
        <w:ind w:firstLine="708"/>
        <w:rPr>
          <w:color w:val="1C283D"/>
        </w:rPr>
      </w:pPr>
      <w:r w:rsidRPr="0047764F">
        <w:rPr>
          <w:b/>
          <w:color w:val="1C283D"/>
        </w:rPr>
        <w:t>e</w:t>
      </w:r>
      <w:r w:rsidR="005F42AE" w:rsidRPr="0047764F">
        <w:rPr>
          <w:b/>
          <w:color w:val="1C283D"/>
        </w:rPr>
        <w:t>)Yönetici:</w:t>
      </w:r>
      <w:r w:rsidR="008F24C3">
        <w:rPr>
          <w:b/>
          <w:color w:val="1C283D"/>
        </w:rPr>
        <w:t xml:space="preserve"> </w:t>
      </w:r>
      <w:r w:rsidRPr="0047764F">
        <w:rPr>
          <w:color w:val="1C283D"/>
        </w:rPr>
        <w:t>Muhakemat</w:t>
      </w:r>
      <w:r w:rsidRPr="0047764F">
        <w:rPr>
          <w:b/>
          <w:color w:val="1C283D"/>
        </w:rPr>
        <w:t xml:space="preserve"> </w:t>
      </w:r>
      <w:r w:rsidR="005F42AE" w:rsidRPr="0047764F">
        <w:rPr>
          <w:color w:val="1C283D"/>
        </w:rPr>
        <w:t>Müdür</w:t>
      </w:r>
      <w:r w:rsidRPr="0047764F">
        <w:rPr>
          <w:color w:val="1C283D"/>
        </w:rPr>
        <w:t>ü</w:t>
      </w:r>
      <w:r w:rsidR="005F42AE" w:rsidRPr="0047764F">
        <w:rPr>
          <w:color w:val="1C283D"/>
        </w:rPr>
        <w:t>, Hazine Avukatları</w:t>
      </w:r>
      <w:r w:rsidR="00751454" w:rsidRPr="0047764F">
        <w:rPr>
          <w:color w:val="1C283D"/>
        </w:rPr>
        <w:t>nı</w:t>
      </w:r>
      <w:r w:rsidR="005F42AE" w:rsidRPr="0047764F">
        <w:rPr>
          <w:color w:val="1C283D"/>
        </w:rPr>
        <w:t>,</w:t>
      </w:r>
    </w:p>
    <w:p w:rsidR="005F42AE" w:rsidRPr="0047764F" w:rsidRDefault="005F42AE" w:rsidP="005F42AE">
      <w:pPr>
        <w:spacing w:line="240" w:lineRule="exact"/>
        <w:ind w:firstLine="708"/>
        <w:rPr>
          <w:color w:val="1C283D"/>
        </w:rPr>
      </w:pPr>
    </w:p>
    <w:p w:rsidR="005F42AE" w:rsidRPr="0047764F" w:rsidRDefault="00727528" w:rsidP="005F42AE">
      <w:pPr>
        <w:spacing w:line="240" w:lineRule="exact"/>
        <w:ind w:firstLine="708"/>
        <w:rPr>
          <w:color w:val="1C283D"/>
        </w:rPr>
      </w:pPr>
      <w:r w:rsidRPr="0047764F">
        <w:rPr>
          <w:b/>
          <w:color w:val="1C283D"/>
        </w:rPr>
        <w:t>f</w:t>
      </w:r>
      <w:r w:rsidR="005F42AE" w:rsidRPr="0047764F">
        <w:rPr>
          <w:b/>
          <w:color w:val="1C283D"/>
        </w:rPr>
        <w:t>)Birim(ler):</w:t>
      </w:r>
      <w:r w:rsidR="008F24C3">
        <w:rPr>
          <w:b/>
          <w:color w:val="1C283D"/>
        </w:rPr>
        <w:t xml:space="preserve"> </w:t>
      </w:r>
      <w:r w:rsidR="005F42AE" w:rsidRPr="0047764F">
        <w:rPr>
          <w:color w:val="1C283D"/>
        </w:rPr>
        <w:t>Muhakemat Müdürünü</w:t>
      </w:r>
      <w:r w:rsidR="005F42AE" w:rsidRPr="0047764F">
        <w:rPr>
          <w:b/>
          <w:color w:val="1C283D"/>
        </w:rPr>
        <w:t xml:space="preserve">, </w:t>
      </w:r>
      <w:r w:rsidR="005F42AE" w:rsidRPr="0047764F">
        <w:rPr>
          <w:color w:val="1C283D"/>
        </w:rPr>
        <w:t xml:space="preserve">Hazine </w:t>
      </w:r>
      <w:r w:rsidR="00A76109" w:rsidRPr="0047764F">
        <w:rPr>
          <w:color w:val="1C283D"/>
        </w:rPr>
        <w:t>Avukatlarını, Muhakemat</w:t>
      </w:r>
      <w:r w:rsidR="000C5312" w:rsidRPr="0047764F">
        <w:rPr>
          <w:color w:val="1C283D"/>
        </w:rPr>
        <w:t xml:space="preserve"> </w:t>
      </w:r>
      <w:r w:rsidR="00FF4AEC" w:rsidRPr="0047764F">
        <w:rPr>
          <w:color w:val="1C283D"/>
        </w:rPr>
        <w:t>Servisi</w:t>
      </w:r>
      <w:r w:rsidR="006E33E8" w:rsidRPr="0047764F">
        <w:rPr>
          <w:color w:val="1C283D"/>
        </w:rPr>
        <w:t>ni</w:t>
      </w:r>
    </w:p>
    <w:p w:rsidR="005F42AE" w:rsidRPr="0047764F" w:rsidRDefault="005F42AE" w:rsidP="005F42AE">
      <w:pPr>
        <w:spacing w:line="240" w:lineRule="exact"/>
        <w:ind w:firstLine="708"/>
        <w:rPr>
          <w:color w:val="1C283D"/>
        </w:rPr>
      </w:pPr>
    </w:p>
    <w:p w:rsidR="005F42AE" w:rsidRPr="0047764F" w:rsidRDefault="00727528" w:rsidP="005F42AE">
      <w:pPr>
        <w:spacing w:line="240" w:lineRule="exact"/>
        <w:ind w:firstLine="708"/>
        <w:rPr>
          <w:color w:val="1C283D"/>
        </w:rPr>
      </w:pPr>
      <w:r w:rsidRPr="0047764F">
        <w:rPr>
          <w:b/>
          <w:color w:val="1C283D"/>
        </w:rPr>
        <w:t>g</w:t>
      </w:r>
      <w:r w:rsidR="005F42AE" w:rsidRPr="0047764F">
        <w:rPr>
          <w:b/>
          <w:color w:val="1C283D"/>
        </w:rPr>
        <w:t>)Yönerge:</w:t>
      </w:r>
      <w:r w:rsidR="008F24C3">
        <w:rPr>
          <w:b/>
          <w:color w:val="1C283D"/>
        </w:rPr>
        <w:t xml:space="preserve"> </w:t>
      </w:r>
      <w:r w:rsidR="005F42AE" w:rsidRPr="0047764F">
        <w:rPr>
          <w:color w:val="1C283D"/>
        </w:rPr>
        <w:t>Bu Yönergeyi,</w:t>
      </w:r>
    </w:p>
    <w:p w:rsidR="005F42AE" w:rsidRPr="0047764F" w:rsidRDefault="005F42AE" w:rsidP="005F42AE">
      <w:pPr>
        <w:spacing w:line="240" w:lineRule="exact"/>
        <w:ind w:firstLine="708"/>
        <w:rPr>
          <w:color w:val="1C283D"/>
        </w:rPr>
      </w:pPr>
    </w:p>
    <w:p w:rsidR="005F42AE" w:rsidRPr="0047764F" w:rsidRDefault="005F42AE" w:rsidP="005F42AE">
      <w:pPr>
        <w:spacing w:line="240" w:lineRule="exact"/>
        <w:ind w:firstLine="708"/>
        <w:rPr>
          <w:b/>
          <w:color w:val="1C283D"/>
        </w:rPr>
      </w:pPr>
      <w:r w:rsidRPr="0047764F">
        <w:rPr>
          <w:color w:val="1C283D"/>
        </w:rPr>
        <w:t xml:space="preserve"> </w:t>
      </w:r>
      <w:r w:rsidR="00A76109" w:rsidRPr="0047764F">
        <w:rPr>
          <w:color w:val="1C283D"/>
        </w:rPr>
        <w:t>İfade</w:t>
      </w:r>
      <w:r w:rsidRPr="0047764F">
        <w:rPr>
          <w:color w:val="1C283D"/>
        </w:rPr>
        <w:t xml:space="preserve"> eder.</w:t>
      </w:r>
    </w:p>
    <w:p w:rsidR="005F42AE" w:rsidRPr="0047764F" w:rsidRDefault="005F42AE" w:rsidP="005F42AE">
      <w:pPr>
        <w:spacing w:line="240" w:lineRule="exact"/>
        <w:ind w:firstLine="708"/>
        <w:rPr>
          <w:b/>
          <w:color w:val="1C283D"/>
        </w:rPr>
      </w:pPr>
    </w:p>
    <w:p w:rsidR="005F42AE" w:rsidRPr="0047764F" w:rsidRDefault="005F42AE" w:rsidP="005F42AE">
      <w:pPr>
        <w:spacing w:line="240" w:lineRule="exact"/>
        <w:ind w:firstLine="708"/>
        <w:rPr>
          <w:b/>
          <w:color w:val="1C283D"/>
        </w:rPr>
      </w:pPr>
    </w:p>
    <w:p w:rsidR="005F42AE" w:rsidRPr="0047764F" w:rsidRDefault="005F42AE" w:rsidP="005F42AE">
      <w:pPr>
        <w:spacing w:line="240" w:lineRule="exact"/>
        <w:ind w:firstLine="709"/>
        <w:jc w:val="center"/>
        <w:rPr>
          <w:b/>
          <w:color w:val="1C283D"/>
        </w:rPr>
      </w:pPr>
      <w:r w:rsidRPr="0047764F">
        <w:rPr>
          <w:b/>
          <w:color w:val="1C283D"/>
        </w:rPr>
        <w:t>İKİNCİ BÖLÜM</w:t>
      </w:r>
    </w:p>
    <w:p w:rsidR="005F42AE" w:rsidRPr="0047764F" w:rsidRDefault="005F42AE" w:rsidP="005F42AE">
      <w:pPr>
        <w:spacing w:line="240" w:lineRule="exact"/>
        <w:ind w:firstLine="709"/>
        <w:jc w:val="center"/>
        <w:rPr>
          <w:b/>
          <w:color w:val="1C283D"/>
        </w:rPr>
      </w:pPr>
      <w:r w:rsidRPr="0047764F">
        <w:rPr>
          <w:b/>
          <w:color w:val="1C283D"/>
        </w:rPr>
        <w:t>Muhakemat Taşra Birimlerinin</w:t>
      </w:r>
    </w:p>
    <w:p w:rsidR="005F42AE" w:rsidRPr="0047764F" w:rsidRDefault="005F42AE" w:rsidP="005F42AE">
      <w:pPr>
        <w:spacing w:line="240" w:lineRule="exact"/>
        <w:ind w:firstLine="709"/>
        <w:jc w:val="center"/>
        <w:rPr>
          <w:b/>
          <w:color w:val="1C283D"/>
        </w:rPr>
      </w:pPr>
      <w:r w:rsidRPr="0047764F">
        <w:rPr>
          <w:b/>
          <w:color w:val="1C283D"/>
        </w:rPr>
        <w:t>Örgütlenmesi ve Görevleri</w:t>
      </w:r>
    </w:p>
    <w:p w:rsidR="005F42AE" w:rsidRPr="0047764F" w:rsidRDefault="005F42AE" w:rsidP="005F42AE">
      <w:pPr>
        <w:spacing w:line="240" w:lineRule="exact"/>
        <w:ind w:firstLine="709"/>
        <w:rPr>
          <w:b/>
          <w:color w:val="1C283D"/>
        </w:rPr>
      </w:pPr>
    </w:p>
    <w:p w:rsidR="005F42AE" w:rsidRPr="0047764F" w:rsidRDefault="005F42AE" w:rsidP="005F42AE">
      <w:pPr>
        <w:spacing w:line="240" w:lineRule="exact"/>
        <w:ind w:firstLine="709"/>
        <w:rPr>
          <w:b/>
          <w:color w:val="1C283D"/>
        </w:rPr>
      </w:pPr>
    </w:p>
    <w:p w:rsidR="005F42AE" w:rsidRPr="0047764F" w:rsidRDefault="005F42AE" w:rsidP="005F42AE">
      <w:pPr>
        <w:spacing w:line="240" w:lineRule="exact"/>
        <w:ind w:firstLine="709"/>
        <w:jc w:val="both"/>
        <w:rPr>
          <w:b/>
          <w:color w:val="1C283D"/>
        </w:rPr>
      </w:pPr>
      <w:r w:rsidRPr="0047764F">
        <w:rPr>
          <w:b/>
          <w:color w:val="1C283D"/>
        </w:rPr>
        <w:t>Muhakemat Taşra Örgütlenmesi</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color w:val="1C283D"/>
        </w:rPr>
      </w:pPr>
      <w:r w:rsidRPr="0047764F">
        <w:rPr>
          <w:b/>
          <w:color w:val="1C283D"/>
        </w:rPr>
        <w:t xml:space="preserve">Madde 6- </w:t>
      </w:r>
      <w:r w:rsidRPr="0047764F">
        <w:rPr>
          <w:color w:val="1C283D"/>
        </w:rPr>
        <w:t>Muhakemat taşra birimleri, il ve ilçe merkezlerinde iş hacmi de dikkate alınarak aşağıda belirtilen şekilde örgütlenir.</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color w:val="1C283D"/>
        </w:rPr>
      </w:pPr>
      <w:r w:rsidRPr="0047764F">
        <w:rPr>
          <w:color w:val="1C283D"/>
        </w:rPr>
        <w:t>a) Muhakemat Müdürlüğü</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color w:val="1C283D"/>
        </w:rPr>
      </w:pPr>
      <w:r w:rsidRPr="0047764F">
        <w:rPr>
          <w:b/>
          <w:color w:val="1C283D"/>
        </w:rPr>
        <w:t>b</w:t>
      </w:r>
      <w:r w:rsidRPr="0047764F">
        <w:rPr>
          <w:color w:val="1C283D"/>
        </w:rPr>
        <w:t>) Malmüdürlüğü Hazine Avukatlığı</w:t>
      </w:r>
    </w:p>
    <w:p w:rsidR="005F42AE" w:rsidRPr="0047764F" w:rsidRDefault="005F42AE" w:rsidP="005F42AE">
      <w:pPr>
        <w:spacing w:line="240" w:lineRule="exact"/>
        <w:ind w:firstLine="709"/>
        <w:jc w:val="both"/>
        <w:rPr>
          <w:color w:val="1C283D"/>
        </w:rPr>
      </w:pPr>
    </w:p>
    <w:p w:rsidR="005F42AE" w:rsidRPr="0047764F" w:rsidRDefault="005F42AE" w:rsidP="005F42AE">
      <w:pPr>
        <w:spacing w:line="240" w:lineRule="exact"/>
        <w:ind w:firstLine="709"/>
        <w:jc w:val="both"/>
        <w:rPr>
          <w:b/>
          <w:color w:val="1C283D"/>
        </w:rPr>
      </w:pPr>
      <w:r w:rsidRPr="0047764F">
        <w:rPr>
          <w:b/>
          <w:color w:val="1C283D"/>
        </w:rPr>
        <w:t>Muhakemat Müdürlüğü</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color w:val="1C283D"/>
        </w:rPr>
      </w:pPr>
      <w:r w:rsidRPr="0047764F">
        <w:rPr>
          <w:b/>
          <w:color w:val="1C283D"/>
        </w:rPr>
        <w:t>Madde 7-</w:t>
      </w:r>
      <w:r w:rsidRPr="0047764F">
        <w:rPr>
          <w:color w:val="1C283D"/>
        </w:rPr>
        <w:t xml:space="preserve">Muhakemat müdürlüğü il merkezlerinde kurulur. </w:t>
      </w:r>
    </w:p>
    <w:p w:rsidR="005F42AE" w:rsidRPr="0047764F" w:rsidRDefault="005F42AE" w:rsidP="005F42AE">
      <w:pPr>
        <w:spacing w:line="240" w:lineRule="exact"/>
        <w:ind w:firstLine="709"/>
        <w:jc w:val="both"/>
        <w:rPr>
          <w:color w:val="1C283D"/>
        </w:rPr>
      </w:pPr>
    </w:p>
    <w:p w:rsidR="005F42AE" w:rsidRPr="0047764F" w:rsidRDefault="005F42AE" w:rsidP="005F42AE">
      <w:pPr>
        <w:spacing w:line="240" w:lineRule="exact"/>
        <w:ind w:firstLine="709"/>
        <w:jc w:val="both"/>
        <w:rPr>
          <w:b/>
          <w:color w:val="1C283D"/>
        </w:rPr>
      </w:pPr>
      <w:r w:rsidRPr="0047764F">
        <w:rPr>
          <w:b/>
          <w:color w:val="1C283D"/>
        </w:rPr>
        <w:t>Malmüdürlüğü Hazine Avukatlığı</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color w:val="1C283D"/>
        </w:rPr>
      </w:pPr>
      <w:r w:rsidRPr="0047764F">
        <w:rPr>
          <w:b/>
          <w:color w:val="1C283D"/>
        </w:rPr>
        <w:t xml:space="preserve">Madde 8- </w:t>
      </w:r>
      <w:r w:rsidRPr="0047764F">
        <w:rPr>
          <w:color w:val="1C283D"/>
        </w:rPr>
        <w:t>Hazine Avukatlığı olmayan ilçelerde, Malmüdürlerinin sorumluluğu altında yürütülür.</w:t>
      </w:r>
    </w:p>
    <w:p w:rsidR="005F42AE" w:rsidRPr="0047764F" w:rsidRDefault="005F42AE" w:rsidP="005F42AE">
      <w:pPr>
        <w:spacing w:line="240" w:lineRule="exact"/>
        <w:ind w:firstLine="709"/>
        <w:jc w:val="both"/>
        <w:rPr>
          <w:color w:val="1C283D"/>
        </w:rPr>
      </w:pPr>
    </w:p>
    <w:p w:rsidR="005F42AE" w:rsidRPr="0047764F" w:rsidRDefault="005F42AE" w:rsidP="005F42AE">
      <w:pPr>
        <w:spacing w:line="240" w:lineRule="exact"/>
        <w:ind w:firstLine="709"/>
        <w:jc w:val="both"/>
        <w:rPr>
          <w:b/>
          <w:color w:val="1C283D"/>
        </w:rPr>
      </w:pPr>
      <w:r w:rsidRPr="0047764F">
        <w:rPr>
          <w:b/>
          <w:color w:val="1C283D"/>
        </w:rPr>
        <w:t>Yetki Alanı</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color w:val="1C283D"/>
        </w:rPr>
      </w:pPr>
      <w:r w:rsidRPr="0047764F">
        <w:rPr>
          <w:b/>
          <w:color w:val="1C283D"/>
        </w:rPr>
        <w:t xml:space="preserve">Madde 9- </w:t>
      </w:r>
      <w:r w:rsidRPr="0047764F">
        <w:rPr>
          <w:color w:val="1C283D"/>
        </w:rPr>
        <w:t>Muhakemat Müdürlüğü ve Malmüdürlüğü Hazine Avukatlığı yetki alanı, kurulmuş olduğu il veya ilçenin mülki idar</w:t>
      </w:r>
      <w:r w:rsidR="00E77B08" w:rsidRPr="0047764F">
        <w:rPr>
          <w:color w:val="1C283D"/>
        </w:rPr>
        <w:t>i</w:t>
      </w:r>
      <w:r w:rsidRPr="0047764F">
        <w:rPr>
          <w:color w:val="1C283D"/>
        </w:rPr>
        <w:t xml:space="preserve"> sınırları ile çevrelenir.</w:t>
      </w:r>
    </w:p>
    <w:p w:rsidR="005F42AE" w:rsidRPr="0047764F" w:rsidRDefault="005F42AE" w:rsidP="005F42AE">
      <w:pPr>
        <w:spacing w:line="240" w:lineRule="exact"/>
        <w:ind w:firstLine="709"/>
        <w:jc w:val="both"/>
        <w:rPr>
          <w:color w:val="1C283D"/>
        </w:rPr>
      </w:pPr>
    </w:p>
    <w:p w:rsidR="005F42AE" w:rsidRPr="0047764F" w:rsidRDefault="005F42AE" w:rsidP="005F42AE">
      <w:pPr>
        <w:spacing w:line="240" w:lineRule="exact"/>
        <w:ind w:firstLine="709"/>
        <w:jc w:val="both"/>
        <w:rPr>
          <w:b/>
        </w:rPr>
      </w:pPr>
      <w:r w:rsidRPr="0047764F">
        <w:rPr>
          <w:b/>
        </w:rPr>
        <w:t>Muhakemat Müdürlüğünün Örgütlenmesi</w:t>
      </w:r>
    </w:p>
    <w:p w:rsidR="005F42AE" w:rsidRPr="0047764F" w:rsidRDefault="005F42AE" w:rsidP="005F42AE">
      <w:pPr>
        <w:spacing w:line="240" w:lineRule="exact"/>
        <w:ind w:firstLine="709"/>
        <w:jc w:val="both"/>
        <w:rPr>
          <w:b/>
        </w:rPr>
      </w:pPr>
    </w:p>
    <w:p w:rsidR="005F42AE" w:rsidRPr="0047764F" w:rsidRDefault="005F42AE" w:rsidP="005F42AE">
      <w:pPr>
        <w:spacing w:line="240" w:lineRule="exact"/>
        <w:ind w:firstLine="709"/>
        <w:jc w:val="both"/>
      </w:pPr>
      <w:r w:rsidRPr="0047764F">
        <w:rPr>
          <w:b/>
        </w:rPr>
        <w:t>Madde 10-</w:t>
      </w:r>
      <w:r w:rsidRPr="0047764F">
        <w:t xml:space="preserve"> </w:t>
      </w:r>
      <w:r w:rsidR="00A76109" w:rsidRPr="0047764F">
        <w:t>Muhakemat Müdürlükleri</w:t>
      </w:r>
      <w:r w:rsidRPr="0047764F">
        <w:t>, Hazine Avukatlığı.</w:t>
      </w:r>
    </w:p>
    <w:p w:rsidR="005F42AE" w:rsidRPr="0047764F" w:rsidRDefault="005F42AE" w:rsidP="005F42AE">
      <w:pPr>
        <w:spacing w:line="240" w:lineRule="exact"/>
        <w:ind w:firstLine="709"/>
        <w:jc w:val="both"/>
        <w:rPr>
          <w:color w:val="C0504D" w:themeColor="accent2"/>
        </w:rPr>
      </w:pPr>
    </w:p>
    <w:p w:rsidR="005F42AE" w:rsidRPr="0047764F" w:rsidRDefault="00A76109" w:rsidP="005F42AE">
      <w:pPr>
        <w:spacing w:line="240" w:lineRule="exact"/>
        <w:ind w:firstLine="709"/>
        <w:outlineLvl w:val="2"/>
        <w:rPr>
          <w:b/>
          <w:bCs/>
          <w:color w:val="1C283D"/>
        </w:rPr>
      </w:pPr>
      <w:r w:rsidRPr="0047764F">
        <w:rPr>
          <w:b/>
          <w:bCs/>
          <w:color w:val="1C283D"/>
        </w:rPr>
        <w:t>Muhakemat Taşra</w:t>
      </w:r>
      <w:r w:rsidR="005F42AE" w:rsidRPr="0047764F">
        <w:rPr>
          <w:b/>
          <w:bCs/>
          <w:color w:val="1C283D"/>
        </w:rPr>
        <w:t xml:space="preserve"> Birimlerinin Görevleri</w:t>
      </w:r>
    </w:p>
    <w:p w:rsidR="005F42AE" w:rsidRPr="0047764F" w:rsidRDefault="005F42AE" w:rsidP="005F42AE">
      <w:pPr>
        <w:spacing w:line="240" w:lineRule="exact"/>
        <w:ind w:firstLine="709"/>
        <w:outlineLvl w:val="2"/>
        <w:rPr>
          <w:b/>
          <w:bCs/>
          <w:color w:val="1C283D"/>
        </w:rPr>
      </w:pPr>
    </w:p>
    <w:p w:rsidR="005F42AE" w:rsidRPr="0047764F" w:rsidRDefault="008F24C3" w:rsidP="00E77B08">
      <w:pPr>
        <w:ind w:firstLine="708"/>
        <w:jc w:val="both"/>
      </w:pPr>
      <w:r w:rsidRPr="008F24C3">
        <w:rPr>
          <w:b/>
        </w:rPr>
        <w:t>Madde 11-</w:t>
      </w:r>
      <w:r>
        <w:t xml:space="preserve"> </w:t>
      </w:r>
      <w:r w:rsidR="005F42AE" w:rsidRPr="0047764F">
        <w:t>178 sayılı Maliye Bakanlığının Teşkilat ve Görevleri Hakkında KHK Hükümlerine göre görevler;</w:t>
      </w:r>
    </w:p>
    <w:p w:rsidR="005F42AE" w:rsidRPr="0047764F" w:rsidRDefault="005F42AE" w:rsidP="00E77B08">
      <w:pPr>
        <w:ind w:firstLine="708"/>
        <w:jc w:val="both"/>
      </w:pPr>
      <w:r w:rsidRPr="0047764F">
        <w:t>a) Bakanlığımızın ve talep halinde genel bütçe kapsamındaki kamu idareleri ve özel bütçeli idarelerin hukuk danışmanlığını ve muhakemat hizmetlerini yapmak,</w:t>
      </w:r>
    </w:p>
    <w:p w:rsidR="005F42AE" w:rsidRPr="0047764F" w:rsidRDefault="005F42AE" w:rsidP="005F42AE">
      <w:pPr>
        <w:jc w:val="both"/>
      </w:pPr>
    </w:p>
    <w:p w:rsidR="005F42AE" w:rsidRPr="0047764F" w:rsidRDefault="00506CFC" w:rsidP="00EF58DA">
      <w:pPr>
        <w:ind w:firstLine="708"/>
        <w:jc w:val="both"/>
      </w:pPr>
      <w:r w:rsidRPr="0047764F">
        <w:t>b</w:t>
      </w:r>
      <w:r w:rsidR="005F42AE" w:rsidRPr="0047764F">
        <w:t>)Hazinenin mülkiyetindeki taşınmazlar ile Devletin hüküm ve tasarrufu altındaki taşınmazların ayn'ıyla ilgili her türlü davaları takip etmek ve icra işlemlerini yapmak,</w:t>
      </w:r>
    </w:p>
    <w:p w:rsidR="005F42AE" w:rsidRPr="0047764F" w:rsidRDefault="005F42AE" w:rsidP="005F42AE">
      <w:pPr>
        <w:jc w:val="both"/>
      </w:pPr>
    </w:p>
    <w:p w:rsidR="005F42AE" w:rsidRPr="0047764F" w:rsidRDefault="00506CFC" w:rsidP="00EF58DA">
      <w:pPr>
        <w:ind w:firstLine="708"/>
        <w:jc w:val="both"/>
      </w:pPr>
      <w:r w:rsidRPr="0047764F">
        <w:lastRenderedPageBreak/>
        <w:t>c</w:t>
      </w:r>
      <w:r w:rsidR="005F42AE" w:rsidRPr="0047764F">
        <w:t>)Gerekli koordinasyonu sağlamak suretiyle Maliye Bakanlığına veya Maliye Hazinesine ait her türlü davayı açmak ve takip etmek, Bakanlık veya Maliye Hazinesi aleyhine açılan her türlü davayı takip etmek ve icra takibini yapmak,</w:t>
      </w:r>
    </w:p>
    <w:p w:rsidR="005F42AE" w:rsidRPr="0047764F" w:rsidRDefault="005F42AE" w:rsidP="005F42AE">
      <w:pPr>
        <w:jc w:val="both"/>
      </w:pPr>
    </w:p>
    <w:p w:rsidR="005F42AE" w:rsidRPr="0047764F" w:rsidRDefault="00506CFC" w:rsidP="00EF58DA">
      <w:pPr>
        <w:ind w:firstLine="708"/>
        <w:jc w:val="both"/>
      </w:pPr>
      <w:r w:rsidRPr="0047764F">
        <w:t>d</w:t>
      </w:r>
      <w:r w:rsidR="005F42AE" w:rsidRPr="0047764F">
        <w:t>) Özel kanun hükümlerine göre Hazine alacağı sayılan alacaklara ilişkin davaları açmak,takip etmek ve alacakları tahsil etmek,</w:t>
      </w:r>
    </w:p>
    <w:p w:rsidR="005F42AE" w:rsidRPr="0047764F" w:rsidRDefault="005F42AE" w:rsidP="005F42AE">
      <w:pPr>
        <w:jc w:val="both"/>
      </w:pPr>
    </w:p>
    <w:p w:rsidR="005F42AE" w:rsidRPr="0047764F" w:rsidRDefault="00506CFC" w:rsidP="00EF58DA">
      <w:pPr>
        <w:ind w:firstLine="708"/>
        <w:jc w:val="both"/>
      </w:pPr>
      <w:r w:rsidRPr="0047764F">
        <w:t>f</w:t>
      </w:r>
      <w:r w:rsidR="005F42AE" w:rsidRPr="0047764F">
        <w:t>)Mevzuatında başkaca bir takip mercii ve usulü öngörülmeyen alacaklar ile diğer kurumların taraf olamayacağı davaları açmak, takip etmek ve alacağı tahsil etmek,</w:t>
      </w:r>
    </w:p>
    <w:p w:rsidR="00BA13F5" w:rsidRPr="0047764F" w:rsidRDefault="00506CFC" w:rsidP="00BA13F5">
      <w:pPr>
        <w:pStyle w:val="Style14"/>
        <w:widowControl/>
        <w:tabs>
          <w:tab w:val="left" w:pos="1134"/>
        </w:tabs>
        <w:spacing w:before="120" w:after="120" w:line="240" w:lineRule="auto"/>
        <w:ind w:left="710"/>
      </w:pPr>
      <w:r w:rsidRPr="0047764F">
        <w:t>g</w:t>
      </w:r>
      <w:r w:rsidR="005F42AE" w:rsidRPr="0047764F">
        <w:t xml:space="preserve">)Diğer kanunlarla verilen görevleri yapmaktır. </w:t>
      </w:r>
    </w:p>
    <w:p w:rsidR="00BA13F5" w:rsidRPr="0047764F" w:rsidRDefault="00BA13F5" w:rsidP="00BA13F5">
      <w:pPr>
        <w:pStyle w:val="Style14"/>
        <w:widowControl/>
        <w:tabs>
          <w:tab w:val="left" w:pos="1134"/>
        </w:tabs>
        <w:spacing w:before="120" w:after="120" w:line="240" w:lineRule="auto"/>
        <w:rPr>
          <w:bCs/>
          <w:color w:val="000000"/>
          <w:lang w:eastAsia="en-US"/>
        </w:rPr>
      </w:pPr>
      <w:r w:rsidRPr="0047764F">
        <w:rPr>
          <w:bCs/>
          <w:color w:val="000000"/>
          <w:lang w:eastAsia="en-US"/>
        </w:rPr>
        <w:t xml:space="preserve">           </w:t>
      </w:r>
      <w:r w:rsidR="00EF58DA" w:rsidRPr="0047764F">
        <w:rPr>
          <w:bCs/>
          <w:color w:val="000000"/>
          <w:lang w:eastAsia="en-US"/>
        </w:rPr>
        <w:t>659 sayılı Genel Bütçe Kapsamındaki Kamu İdareleri ve Özel Bütçeli İdarelerde Hukuk Hizmetlerinin Yürütülmesine İlişkin KHK hükümlerine göre görev ve yetkiler;</w:t>
      </w:r>
    </w:p>
    <w:p w:rsidR="00BA13F5" w:rsidRPr="0047764F" w:rsidRDefault="00BA13F5" w:rsidP="00BA13F5">
      <w:pPr>
        <w:pStyle w:val="Style14"/>
        <w:widowControl/>
        <w:tabs>
          <w:tab w:val="left" w:pos="1134"/>
        </w:tabs>
        <w:spacing w:before="120" w:after="120" w:line="240" w:lineRule="auto"/>
      </w:pPr>
      <w:r w:rsidRPr="0047764F">
        <w:rPr>
          <w:bCs/>
          <w:color w:val="000000"/>
          <w:lang w:eastAsia="en-US"/>
        </w:rPr>
        <w:t xml:space="preserve">           </w:t>
      </w:r>
      <w:r w:rsidRPr="0047764F">
        <w:rPr>
          <w:rStyle w:val="FontStyle25"/>
          <w:sz w:val="24"/>
          <w:szCs w:val="24"/>
        </w:rPr>
        <w:t>a)</w:t>
      </w:r>
      <w:r w:rsidR="00EF58DA" w:rsidRPr="0047764F">
        <w:rPr>
          <w:rStyle w:val="FontStyle25"/>
          <w:sz w:val="24"/>
          <w:szCs w:val="24"/>
        </w:rPr>
        <w:t>Bakanlığın taraf olduğu adli ve idari davalarda, icra işlemlerinde ve yargıya intikal eden diğer her türlü uyuşmazlıklarda Bakanlığı temsil etmek,</w:t>
      </w:r>
      <w:r w:rsidR="00751454" w:rsidRPr="0047764F">
        <w:t xml:space="preserve"> hizmet satın al</w:t>
      </w:r>
      <w:r w:rsidR="005D3F39" w:rsidRPr="0047764F">
        <w:t xml:space="preserve">ma yoluyla görev yapan </w:t>
      </w:r>
      <w:r w:rsidR="00751454" w:rsidRPr="0047764F">
        <w:t>avukatların koordinasyonunu sağlamak, izlemek ve denetlemektir.</w:t>
      </w:r>
    </w:p>
    <w:p w:rsidR="00BA13F5" w:rsidRPr="0047764F" w:rsidRDefault="00BA13F5" w:rsidP="00BA13F5">
      <w:pPr>
        <w:pStyle w:val="Style14"/>
        <w:widowControl/>
        <w:tabs>
          <w:tab w:val="left" w:pos="1134"/>
        </w:tabs>
        <w:spacing w:before="120" w:after="120" w:line="240" w:lineRule="auto"/>
        <w:rPr>
          <w:rStyle w:val="FontStyle25"/>
          <w:sz w:val="24"/>
          <w:szCs w:val="24"/>
        </w:rPr>
      </w:pPr>
      <w:r w:rsidRPr="0047764F">
        <w:rPr>
          <w:rStyle w:val="FontStyle25"/>
          <w:sz w:val="24"/>
          <w:szCs w:val="24"/>
        </w:rPr>
        <w:t xml:space="preserve">           b)</w:t>
      </w:r>
      <w:r w:rsidR="00EF58DA" w:rsidRPr="0047764F">
        <w:rPr>
          <w:rStyle w:val="FontStyle25"/>
          <w:sz w:val="24"/>
          <w:szCs w:val="24"/>
        </w:rPr>
        <w:t xml:space="preserve">659 sayılı </w:t>
      </w:r>
      <w:r w:rsidR="00A76109" w:rsidRPr="0047764F">
        <w:rPr>
          <w:rStyle w:val="FontStyle25"/>
          <w:sz w:val="24"/>
          <w:szCs w:val="24"/>
        </w:rPr>
        <w:t>KHK’nin</w:t>
      </w:r>
      <w:r w:rsidR="00EF58DA" w:rsidRPr="0047764F">
        <w:rPr>
          <w:rStyle w:val="FontStyle25"/>
          <w:sz w:val="24"/>
          <w:szCs w:val="24"/>
        </w:rPr>
        <w:t xml:space="preserve"> 11 inci maddesinin üçüncü fıkrası ile hukuk birimi amirine verilen ve Genelgeler ile yetki devredilen konularda; açılmasında ve takibinde Hazine hak ve menfaati bulunmayan, yanlışlıkla açılan veya konusu kalmayan dava ve icra takipleri ile her türlü davada karar düzeltilmesi yoluna başvurulmasından vazgeçme yetkisini kullanmak,</w:t>
      </w:r>
    </w:p>
    <w:p w:rsidR="00BA13F5" w:rsidRPr="0047764F" w:rsidRDefault="00BA13F5" w:rsidP="00BA13F5">
      <w:pPr>
        <w:pStyle w:val="Style14"/>
        <w:widowControl/>
        <w:tabs>
          <w:tab w:val="left" w:pos="1134"/>
        </w:tabs>
        <w:spacing w:before="120" w:after="120" w:line="240" w:lineRule="auto"/>
        <w:rPr>
          <w:rStyle w:val="FontStyle25"/>
          <w:sz w:val="24"/>
          <w:szCs w:val="24"/>
        </w:rPr>
      </w:pPr>
      <w:r w:rsidRPr="0047764F">
        <w:rPr>
          <w:rStyle w:val="FontStyle25"/>
          <w:sz w:val="24"/>
          <w:szCs w:val="24"/>
        </w:rPr>
        <w:t xml:space="preserve">           c)</w:t>
      </w:r>
      <w:r w:rsidR="00EF58DA" w:rsidRPr="0047764F">
        <w:rPr>
          <w:rStyle w:val="FontStyle25"/>
          <w:sz w:val="24"/>
          <w:szCs w:val="24"/>
        </w:rPr>
        <w:t>Bakanlık dışındaki genel bütçe kapsamındaki idareler ile özel bütçeli idarelerce;</w:t>
      </w:r>
    </w:p>
    <w:p w:rsidR="00BA13F5" w:rsidRPr="0047764F" w:rsidRDefault="00BA13F5" w:rsidP="00BA13F5">
      <w:pPr>
        <w:pStyle w:val="Style14"/>
        <w:widowControl/>
        <w:tabs>
          <w:tab w:val="left" w:pos="1134"/>
        </w:tabs>
        <w:spacing w:before="120" w:after="120" w:line="240" w:lineRule="auto"/>
        <w:rPr>
          <w:rStyle w:val="FontStyle25"/>
          <w:sz w:val="24"/>
          <w:szCs w:val="24"/>
        </w:rPr>
      </w:pPr>
      <w:r w:rsidRPr="0047764F">
        <w:rPr>
          <w:rStyle w:val="FontStyle25"/>
          <w:sz w:val="24"/>
          <w:szCs w:val="24"/>
        </w:rPr>
        <w:t xml:space="preserve">           d)</w:t>
      </w:r>
      <w:r w:rsidR="00EF58DA" w:rsidRPr="0047764F">
        <w:rPr>
          <w:rStyle w:val="FontStyle25"/>
          <w:sz w:val="24"/>
          <w:szCs w:val="24"/>
        </w:rPr>
        <w:t>Muhakemat hizmeti talep edilmesi veya takip edilmekte olan dava ve icra dosyaları hakkında devir talep edilmemesi halinde, bu idareleri dava ve icra takiplerinde hazine avukatları tarafından vekil sıfatı ile temsil etmek,</w:t>
      </w:r>
    </w:p>
    <w:p w:rsidR="005F42AE" w:rsidRPr="0047764F" w:rsidRDefault="00BA13F5" w:rsidP="00FB2181">
      <w:pPr>
        <w:pStyle w:val="Style14"/>
        <w:widowControl/>
        <w:tabs>
          <w:tab w:val="left" w:pos="1134"/>
        </w:tabs>
        <w:spacing w:before="120" w:after="120" w:line="240" w:lineRule="auto"/>
      </w:pPr>
      <w:r w:rsidRPr="0047764F">
        <w:rPr>
          <w:rStyle w:val="FontStyle25"/>
          <w:sz w:val="24"/>
          <w:szCs w:val="24"/>
        </w:rPr>
        <w:t xml:space="preserve">           e)</w:t>
      </w:r>
      <w:r w:rsidR="00EF58DA" w:rsidRPr="0047764F">
        <w:rPr>
          <w:rStyle w:val="FontStyle25"/>
          <w:sz w:val="24"/>
          <w:szCs w:val="24"/>
        </w:rPr>
        <w:t>Adli dava ve icra takiplerinde; Genelgeler uyarınca Hukuk Birim Amirinin yetki devri kapsam ve sınırları içerisinde bu davaların açılmasından, takibinden, kararların temyizinden vazgeçmektir.</w:t>
      </w:r>
    </w:p>
    <w:p w:rsidR="005F42AE" w:rsidRPr="0047764F" w:rsidRDefault="005F42AE" w:rsidP="005F42AE">
      <w:pPr>
        <w:spacing w:line="240" w:lineRule="exact"/>
        <w:ind w:firstLine="709"/>
        <w:jc w:val="center"/>
        <w:rPr>
          <w:b/>
          <w:color w:val="1C283D"/>
        </w:rPr>
      </w:pPr>
    </w:p>
    <w:p w:rsidR="005F42AE" w:rsidRPr="0047764F" w:rsidRDefault="005F42AE" w:rsidP="005F42AE">
      <w:pPr>
        <w:spacing w:line="240" w:lineRule="exact"/>
        <w:ind w:firstLine="709"/>
        <w:jc w:val="center"/>
        <w:rPr>
          <w:b/>
          <w:color w:val="1C283D"/>
        </w:rPr>
      </w:pPr>
    </w:p>
    <w:p w:rsidR="005F42AE" w:rsidRPr="0047764F" w:rsidRDefault="005F42AE" w:rsidP="005F42AE">
      <w:pPr>
        <w:spacing w:line="240" w:lineRule="exact"/>
        <w:ind w:firstLine="709"/>
        <w:jc w:val="center"/>
        <w:rPr>
          <w:b/>
          <w:color w:val="1C283D"/>
        </w:rPr>
      </w:pPr>
      <w:r w:rsidRPr="0047764F">
        <w:rPr>
          <w:b/>
          <w:color w:val="1C283D"/>
        </w:rPr>
        <w:t>ÜÇÜNCÜ BÖLÜM</w:t>
      </w:r>
    </w:p>
    <w:p w:rsidR="005F42AE" w:rsidRPr="0047764F" w:rsidRDefault="005F42AE" w:rsidP="005F42AE">
      <w:pPr>
        <w:spacing w:line="240" w:lineRule="exact"/>
        <w:ind w:firstLine="709"/>
        <w:jc w:val="center"/>
        <w:rPr>
          <w:b/>
          <w:color w:val="1C283D"/>
        </w:rPr>
      </w:pPr>
      <w:r w:rsidRPr="0047764F">
        <w:rPr>
          <w:b/>
          <w:color w:val="1C283D"/>
        </w:rPr>
        <w:t>Muhakemat Müdürlüğünün</w:t>
      </w:r>
    </w:p>
    <w:p w:rsidR="005F42AE" w:rsidRPr="0047764F" w:rsidRDefault="005F42AE" w:rsidP="005F42AE">
      <w:pPr>
        <w:spacing w:line="240" w:lineRule="exact"/>
        <w:ind w:firstLine="709"/>
        <w:jc w:val="center"/>
        <w:rPr>
          <w:b/>
          <w:color w:val="1C283D"/>
        </w:rPr>
      </w:pPr>
      <w:r w:rsidRPr="0047764F">
        <w:rPr>
          <w:b/>
          <w:color w:val="1C283D"/>
        </w:rPr>
        <w:t>Yönetimi</w:t>
      </w:r>
    </w:p>
    <w:p w:rsidR="005F42AE" w:rsidRPr="0047764F" w:rsidRDefault="005F42AE" w:rsidP="005F42AE">
      <w:pPr>
        <w:spacing w:line="240" w:lineRule="exact"/>
        <w:ind w:firstLine="709"/>
        <w:jc w:val="center"/>
        <w:rPr>
          <w:b/>
          <w:color w:val="1C283D"/>
        </w:rPr>
      </w:pPr>
    </w:p>
    <w:p w:rsidR="005F42AE" w:rsidRPr="0047764F" w:rsidRDefault="005F42AE" w:rsidP="005F42AE">
      <w:pPr>
        <w:spacing w:line="240" w:lineRule="exact"/>
        <w:ind w:firstLine="709"/>
        <w:jc w:val="both"/>
        <w:rPr>
          <w:b/>
          <w:color w:val="1C283D"/>
        </w:rPr>
      </w:pPr>
      <w:r w:rsidRPr="0047764F">
        <w:rPr>
          <w:b/>
          <w:color w:val="1C283D"/>
        </w:rPr>
        <w:t>Yönetim</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b/>
          <w:color w:val="1C283D"/>
        </w:rPr>
      </w:pPr>
      <w:r w:rsidRPr="0047764F">
        <w:rPr>
          <w:b/>
          <w:color w:val="1C283D"/>
        </w:rPr>
        <w:t>Madde 1</w:t>
      </w:r>
      <w:r w:rsidR="008F24C3">
        <w:rPr>
          <w:b/>
          <w:color w:val="1C283D"/>
        </w:rPr>
        <w:t>2</w:t>
      </w:r>
      <w:r w:rsidRPr="0047764F">
        <w:rPr>
          <w:b/>
          <w:color w:val="1C283D"/>
        </w:rPr>
        <w:t>-</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color w:val="1C283D"/>
        </w:rPr>
      </w:pPr>
      <w:r w:rsidRPr="0047764F">
        <w:rPr>
          <w:b/>
          <w:color w:val="1C283D"/>
        </w:rPr>
        <w:t xml:space="preserve">A) </w:t>
      </w:r>
      <w:r w:rsidRPr="0047764F">
        <w:rPr>
          <w:color w:val="1C283D"/>
        </w:rPr>
        <w:t>Muhakemat Müdürlüğü Yönetimi</w:t>
      </w:r>
    </w:p>
    <w:p w:rsidR="005F42AE" w:rsidRPr="0047764F" w:rsidRDefault="005F42AE" w:rsidP="005F42AE">
      <w:pPr>
        <w:spacing w:line="240" w:lineRule="exact"/>
        <w:ind w:firstLine="709"/>
        <w:rPr>
          <w:color w:val="1C283D"/>
        </w:rPr>
      </w:pPr>
      <w:r w:rsidRPr="0047764F">
        <w:rPr>
          <w:color w:val="1C283D"/>
        </w:rPr>
        <w:t>Muhakemat Müdür</w:t>
      </w:r>
      <w:r w:rsidR="00944B90" w:rsidRPr="0047764F">
        <w:rPr>
          <w:color w:val="1C283D"/>
        </w:rPr>
        <w:t xml:space="preserve">ü veya yetkilendirilmiş hazine avukatı tarafından </w:t>
      </w:r>
      <w:r w:rsidRPr="0047764F">
        <w:rPr>
          <w:color w:val="1C283D"/>
        </w:rPr>
        <w:t>doğrudan yönetilir.</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color w:val="1C283D"/>
        </w:rPr>
      </w:pPr>
      <w:r w:rsidRPr="0047764F">
        <w:rPr>
          <w:b/>
          <w:color w:val="1C283D"/>
        </w:rPr>
        <w:t xml:space="preserve">B) </w:t>
      </w:r>
      <w:r w:rsidRPr="0047764F">
        <w:rPr>
          <w:color w:val="1C283D"/>
        </w:rPr>
        <w:t>Malmüdürlüğü Yönetimi</w:t>
      </w:r>
    </w:p>
    <w:p w:rsidR="005F42AE" w:rsidRPr="0047764F" w:rsidRDefault="005F42AE" w:rsidP="005F42AE">
      <w:pPr>
        <w:spacing w:line="240" w:lineRule="exact"/>
        <w:ind w:firstLine="709"/>
        <w:jc w:val="both"/>
        <w:rPr>
          <w:color w:val="1C283D"/>
        </w:rPr>
      </w:pPr>
      <w:r w:rsidRPr="0047764F">
        <w:rPr>
          <w:color w:val="1C283D"/>
        </w:rPr>
        <w:t>Hazine Avukatlığı bulunmayan ilçelerde Muhakemat işlemleri, malmüdürünün sorumluluğu altında yürütülür.</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rPr>
          <w:b/>
          <w:color w:val="1C283D"/>
        </w:rPr>
      </w:pPr>
      <w:r w:rsidRPr="0047764F">
        <w:rPr>
          <w:b/>
          <w:color w:val="1C283D"/>
        </w:rPr>
        <w:t>Madde 1</w:t>
      </w:r>
      <w:r w:rsidR="008F24C3">
        <w:rPr>
          <w:b/>
          <w:color w:val="1C283D"/>
        </w:rPr>
        <w:t>3</w:t>
      </w:r>
      <w:r w:rsidRPr="0047764F">
        <w:rPr>
          <w:b/>
          <w:color w:val="1C283D"/>
        </w:rPr>
        <w:t>-</w:t>
      </w:r>
    </w:p>
    <w:p w:rsidR="005F42AE" w:rsidRPr="0047764F" w:rsidRDefault="005F42AE" w:rsidP="005F42AE">
      <w:pPr>
        <w:spacing w:line="240" w:lineRule="exact"/>
        <w:ind w:firstLine="709"/>
        <w:jc w:val="both"/>
        <w:rPr>
          <w:color w:val="1C283D"/>
        </w:rPr>
      </w:pPr>
      <w:r w:rsidRPr="0047764F">
        <w:rPr>
          <w:b/>
          <w:color w:val="1C283D"/>
        </w:rPr>
        <w:t xml:space="preserve">A) </w:t>
      </w:r>
      <w:r w:rsidRPr="0047764F">
        <w:rPr>
          <w:color w:val="1C283D"/>
        </w:rPr>
        <w:t>Muhakemat Müdürlüğünde Görevlendirme</w:t>
      </w:r>
    </w:p>
    <w:p w:rsidR="005F42AE" w:rsidRPr="0047764F" w:rsidRDefault="005F42AE" w:rsidP="005F42AE">
      <w:pPr>
        <w:spacing w:line="240" w:lineRule="exact"/>
        <w:ind w:firstLine="709"/>
        <w:jc w:val="both"/>
        <w:rPr>
          <w:color w:val="1C283D"/>
        </w:rPr>
      </w:pPr>
      <w:r w:rsidRPr="0047764F">
        <w:rPr>
          <w:color w:val="1C283D"/>
        </w:rPr>
        <w:t>Hazin</w:t>
      </w:r>
      <w:r w:rsidR="00630332">
        <w:rPr>
          <w:color w:val="1C283D"/>
        </w:rPr>
        <w:t xml:space="preserve">e Avukatları </w:t>
      </w:r>
      <w:r w:rsidRPr="0047764F">
        <w:rPr>
          <w:color w:val="1C283D"/>
        </w:rPr>
        <w:t xml:space="preserve">ve diğer memurların </w:t>
      </w:r>
      <w:r w:rsidR="00944B90" w:rsidRPr="0047764F">
        <w:rPr>
          <w:color w:val="1C283D"/>
        </w:rPr>
        <w:t>görevlerini</w:t>
      </w:r>
      <w:r w:rsidRPr="0047764F">
        <w:rPr>
          <w:color w:val="1C283D"/>
        </w:rPr>
        <w:t xml:space="preserve"> belirlemeye ve gerektiğinde değiştirmeye Muhakemat Müdürü yetkilidir.</w:t>
      </w:r>
    </w:p>
    <w:p w:rsidR="005F42AE" w:rsidRPr="0047764F" w:rsidRDefault="005F42AE" w:rsidP="005F42AE">
      <w:pPr>
        <w:spacing w:line="240" w:lineRule="exact"/>
        <w:ind w:firstLine="709"/>
        <w:jc w:val="both"/>
        <w:rPr>
          <w:color w:val="1C283D"/>
        </w:rPr>
      </w:pPr>
      <w:r w:rsidRPr="0047764F">
        <w:rPr>
          <w:b/>
          <w:color w:val="1C283D"/>
        </w:rPr>
        <w:lastRenderedPageBreak/>
        <w:t xml:space="preserve">B) </w:t>
      </w:r>
      <w:r w:rsidRPr="0047764F">
        <w:rPr>
          <w:color w:val="1C283D"/>
        </w:rPr>
        <w:t>Malmüdürlüğünde Görevlendirme</w:t>
      </w:r>
    </w:p>
    <w:p w:rsidR="005F42AE" w:rsidRPr="0047764F" w:rsidRDefault="00630332" w:rsidP="005F42AE">
      <w:pPr>
        <w:spacing w:line="240" w:lineRule="exact"/>
        <w:ind w:firstLine="709"/>
        <w:jc w:val="both"/>
        <w:rPr>
          <w:color w:val="1C283D"/>
        </w:rPr>
      </w:pPr>
      <w:r>
        <w:rPr>
          <w:color w:val="1C283D"/>
        </w:rPr>
        <w:t>Muhakemat servisinde</w:t>
      </w:r>
      <w:r w:rsidR="005F42AE" w:rsidRPr="0047764F">
        <w:rPr>
          <w:color w:val="1C283D"/>
        </w:rPr>
        <w:t xml:space="preserve"> memurların görevlerini belirlemeye ve gerektiğinde değiştirmeye Malmüdür</w:t>
      </w:r>
      <w:r w:rsidR="005D3F39" w:rsidRPr="0047764F">
        <w:rPr>
          <w:color w:val="1C283D"/>
        </w:rPr>
        <w:t>l</w:t>
      </w:r>
      <w:r w:rsidR="005F42AE" w:rsidRPr="0047764F">
        <w:rPr>
          <w:color w:val="1C283D"/>
        </w:rPr>
        <w:t>ü</w:t>
      </w:r>
      <w:r w:rsidR="008F24C3">
        <w:rPr>
          <w:color w:val="1C283D"/>
        </w:rPr>
        <w:t>ğü</w:t>
      </w:r>
      <w:r w:rsidR="005D3F39" w:rsidRPr="0047764F">
        <w:rPr>
          <w:color w:val="1C283D"/>
        </w:rPr>
        <w:t xml:space="preserve"> hazine avukatlığında görevli hazine avukatı, bulunmaması halinde ise Mal Müdürü</w:t>
      </w:r>
      <w:r w:rsidR="005F42AE" w:rsidRPr="0047764F">
        <w:rPr>
          <w:color w:val="1C283D"/>
        </w:rPr>
        <w:t xml:space="preserve"> yetkilidir.</w:t>
      </w:r>
    </w:p>
    <w:p w:rsidR="005F42AE" w:rsidRPr="0047764F" w:rsidRDefault="005F42AE" w:rsidP="005F42AE">
      <w:pPr>
        <w:spacing w:line="240" w:lineRule="exact"/>
        <w:ind w:firstLine="709"/>
        <w:jc w:val="both"/>
        <w:rPr>
          <w:b/>
          <w:color w:val="1C283D"/>
        </w:rPr>
      </w:pPr>
      <w:r w:rsidRPr="0047764F">
        <w:rPr>
          <w:color w:val="1C283D"/>
        </w:rPr>
        <w:t>Görevlendirme yetkileri, personelin bilgi, beceri, davranış ve yetenekleri dikkate alınarak verimli olacağı işlerde çalıştırılmaları ilkesine dayanılarak kullanılır.</w:t>
      </w:r>
    </w:p>
    <w:p w:rsidR="005F42AE" w:rsidRPr="0047764F" w:rsidRDefault="005F42AE" w:rsidP="005F42AE">
      <w:pPr>
        <w:spacing w:line="240" w:lineRule="exact"/>
        <w:ind w:firstLine="709"/>
        <w:jc w:val="center"/>
        <w:rPr>
          <w:b/>
          <w:color w:val="1C283D"/>
        </w:rPr>
      </w:pPr>
    </w:p>
    <w:p w:rsidR="005F42AE" w:rsidRPr="0047764F" w:rsidRDefault="005F42AE" w:rsidP="005F42AE">
      <w:pPr>
        <w:spacing w:line="240" w:lineRule="exact"/>
        <w:ind w:firstLine="709"/>
        <w:jc w:val="center"/>
        <w:rPr>
          <w:b/>
          <w:color w:val="1C283D"/>
        </w:rPr>
      </w:pPr>
      <w:r w:rsidRPr="0047764F">
        <w:rPr>
          <w:b/>
          <w:color w:val="1C283D"/>
        </w:rPr>
        <w:t>DÖRDÜNCÜ BÖLÜM</w:t>
      </w:r>
    </w:p>
    <w:p w:rsidR="005F42AE" w:rsidRPr="0047764F" w:rsidRDefault="005F42AE" w:rsidP="005F42AE">
      <w:pPr>
        <w:spacing w:line="240" w:lineRule="exact"/>
        <w:ind w:firstLine="709"/>
        <w:jc w:val="center"/>
        <w:rPr>
          <w:b/>
          <w:color w:val="1C283D"/>
        </w:rPr>
      </w:pPr>
      <w:r w:rsidRPr="0047764F">
        <w:rPr>
          <w:b/>
          <w:color w:val="1C283D"/>
        </w:rPr>
        <w:t>Görev, Yetki ve Sorumluluklar</w:t>
      </w:r>
    </w:p>
    <w:p w:rsidR="005F42AE" w:rsidRPr="0047764F" w:rsidRDefault="005F42AE" w:rsidP="005F42AE">
      <w:pPr>
        <w:spacing w:line="240" w:lineRule="exact"/>
        <w:ind w:firstLine="709"/>
        <w:jc w:val="center"/>
        <w:rPr>
          <w:b/>
          <w:color w:val="1C283D"/>
        </w:rPr>
      </w:pPr>
    </w:p>
    <w:p w:rsidR="005F42AE" w:rsidRPr="0047764F" w:rsidRDefault="00BA13F5" w:rsidP="00BA13F5">
      <w:pPr>
        <w:ind w:firstLine="708"/>
        <w:jc w:val="both"/>
      </w:pPr>
      <w:r w:rsidRPr="0047764F">
        <w:rPr>
          <w:b/>
        </w:rPr>
        <w:t xml:space="preserve">Madde </w:t>
      </w:r>
      <w:r w:rsidR="005F42AE" w:rsidRPr="0047764F">
        <w:rPr>
          <w:b/>
        </w:rPr>
        <w:t>1</w:t>
      </w:r>
      <w:r w:rsidR="008F24C3">
        <w:rPr>
          <w:b/>
        </w:rPr>
        <w:t>4</w:t>
      </w:r>
      <w:r w:rsidR="005F42AE" w:rsidRPr="0047764F">
        <w:t>-Müdürlük görev alanına giren iş ve işlemlerin etkin ve verimli bir şekilde yürütülmesi ve bu</w:t>
      </w:r>
      <w:r w:rsidR="00944B90" w:rsidRPr="0047764F">
        <w:t xml:space="preserve"> </w:t>
      </w:r>
      <w:r w:rsidR="005F42AE" w:rsidRPr="0047764F">
        <w:t>kapsamda kendi yöneticilerinin bilmesi gereken konuları yöneticisine bildirme sorumluluğu tüm personele aittir. Müdür ve yöneticiler;</w:t>
      </w:r>
    </w:p>
    <w:p w:rsidR="00BA13F5" w:rsidRPr="0047764F" w:rsidRDefault="00BA13F5" w:rsidP="00BA13F5">
      <w:pPr>
        <w:ind w:firstLine="360"/>
        <w:jc w:val="both"/>
      </w:pPr>
    </w:p>
    <w:p w:rsidR="005F42AE" w:rsidRPr="0047764F" w:rsidRDefault="005F42AE" w:rsidP="002B21E1">
      <w:pPr>
        <w:ind w:firstLine="708"/>
        <w:jc w:val="both"/>
      </w:pPr>
      <w:r w:rsidRPr="0047764F">
        <w:t xml:space="preserve">a)  Müdürlüğün görev alanına giren hukuki, idari ve mali tüm faaliyetlerin mevzuata </w:t>
      </w:r>
      <w:r w:rsidR="00A76109" w:rsidRPr="0047764F">
        <w:t>ve Müdürlükçe</w:t>
      </w:r>
      <w:r w:rsidRPr="0047764F">
        <w:t xml:space="preserve"> belirlenen ilke ve prensiplere uygun bir şekilde yerine getirilmesinden,</w:t>
      </w:r>
    </w:p>
    <w:p w:rsidR="005F42AE" w:rsidRPr="0047764F" w:rsidRDefault="005F42AE" w:rsidP="002B21E1">
      <w:pPr>
        <w:ind w:firstLine="708"/>
        <w:jc w:val="both"/>
      </w:pPr>
      <w:r w:rsidRPr="0047764F">
        <w:t>b) Kapsamlı bir yönetim anlayışıyla uygun bir çalışma ortamının ve saydamlığın sağlanmasından,</w:t>
      </w:r>
    </w:p>
    <w:p w:rsidR="005F42AE" w:rsidRPr="0047764F" w:rsidRDefault="005F42AE" w:rsidP="002B21E1">
      <w:pPr>
        <w:ind w:firstLine="708"/>
        <w:jc w:val="both"/>
      </w:pPr>
      <w:r w:rsidRPr="0047764F">
        <w:t>c)  Müdür, görev ve yetkilerinden bir kısmını sınırlarını açıkça belirtmek, yazılı olmak ve kanuna aykırı olmamak şartıyla devredilmesinden</w:t>
      </w:r>
      <w:r w:rsidR="00751454" w:rsidRPr="0047764F">
        <w:t xml:space="preserve"> sorumludur.</w:t>
      </w:r>
    </w:p>
    <w:p w:rsidR="005F42AE" w:rsidRPr="0047764F" w:rsidRDefault="005F42AE" w:rsidP="005F42AE">
      <w:pPr>
        <w:spacing w:line="240" w:lineRule="exact"/>
        <w:ind w:firstLine="709"/>
        <w:jc w:val="both"/>
        <w:rPr>
          <w:b/>
          <w:color w:val="1C283D"/>
        </w:rPr>
      </w:pPr>
      <w:r w:rsidRPr="0047764F">
        <w:rPr>
          <w:b/>
          <w:color w:val="1C283D"/>
        </w:rPr>
        <w:t xml:space="preserve"> </w:t>
      </w:r>
    </w:p>
    <w:p w:rsidR="005F42AE" w:rsidRPr="0047764F" w:rsidRDefault="005F42AE" w:rsidP="005F42AE">
      <w:pPr>
        <w:spacing w:line="240" w:lineRule="exact"/>
        <w:ind w:firstLine="709"/>
        <w:jc w:val="both"/>
        <w:rPr>
          <w:b/>
          <w:color w:val="1C283D"/>
        </w:rPr>
      </w:pPr>
      <w:r w:rsidRPr="0047764F">
        <w:rPr>
          <w:b/>
          <w:color w:val="1C283D"/>
        </w:rPr>
        <w:t>Muhakemat Müdürünün Görev, Yetki ve Sorumluluğu</w:t>
      </w:r>
    </w:p>
    <w:p w:rsidR="005F42AE" w:rsidRPr="0047764F" w:rsidRDefault="005F42AE" w:rsidP="005F42AE">
      <w:pPr>
        <w:spacing w:line="240" w:lineRule="exact"/>
        <w:ind w:firstLine="709"/>
        <w:jc w:val="both"/>
        <w:rPr>
          <w:b/>
          <w:color w:val="1C283D"/>
        </w:rPr>
      </w:pPr>
    </w:p>
    <w:p w:rsidR="005F42AE" w:rsidRPr="0047764F" w:rsidRDefault="005F42AE" w:rsidP="005F42AE">
      <w:pPr>
        <w:spacing w:line="240" w:lineRule="exact"/>
        <w:ind w:firstLine="709"/>
        <w:jc w:val="both"/>
      </w:pPr>
      <w:r w:rsidRPr="0047764F">
        <w:rPr>
          <w:b/>
        </w:rPr>
        <w:t>M</w:t>
      </w:r>
      <w:r w:rsidR="008F24C3">
        <w:rPr>
          <w:b/>
        </w:rPr>
        <w:t>adde 15</w:t>
      </w:r>
      <w:r w:rsidRPr="0047764F">
        <w:rPr>
          <w:b/>
        </w:rPr>
        <w:t>-</w:t>
      </w:r>
      <w:r w:rsidRPr="0047764F">
        <w:t xml:space="preserve"> Muhakemat müdürü aşağıda yazılı işlemleri yapmakla görevlidir.</w:t>
      </w:r>
    </w:p>
    <w:p w:rsidR="00BA13F5" w:rsidRPr="0047764F" w:rsidRDefault="00BA13F5" w:rsidP="005F42AE">
      <w:pPr>
        <w:spacing w:line="240" w:lineRule="exact"/>
        <w:ind w:firstLine="709"/>
        <w:jc w:val="both"/>
      </w:pPr>
    </w:p>
    <w:p w:rsidR="005F42AE" w:rsidRPr="0047764F" w:rsidRDefault="005F42AE" w:rsidP="005F42AE">
      <w:pPr>
        <w:spacing w:line="240" w:lineRule="exact"/>
        <w:ind w:firstLine="709"/>
        <w:jc w:val="both"/>
      </w:pPr>
      <w:r w:rsidRPr="0047764F">
        <w:t>a) İlgili mevzuat ve talimatlarla verilen görevleri yapmak,</w:t>
      </w:r>
    </w:p>
    <w:p w:rsidR="005F42AE" w:rsidRPr="0047764F" w:rsidRDefault="005F42AE" w:rsidP="005F42AE">
      <w:pPr>
        <w:spacing w:line="240" w:lineRule="exact"/>
        <w:ind w:firstLine="709"/>
        <w:jc w:val="both"/>
      </w:pPr>
      <w:r w:rsidRPr="0047764F">
        <w:t>b) Görev alanına giren konulardaki alacakların süresinde mevzuata uygun olarak takip edilerek tahsil aşamasına getirilmesi için gerekli tedbirleri almak,</w:t>
      </w:r>
    </w:p>
    <w:p w:rsidR="005F42AE" w:rsidRPr="0047764F" w:rsidRDefault="005F42AE" w:rsidP="005F42AE">
      <w:pPr>
        <w:spacing w:line="240" w:lineRule="exact"/>
        <w:ind w:firstLine="709"/>
        <w:jc w:val="both"/>
      </w:pPr>
      <w:r w:rsidRPr="0047764F">
        <w:t>c) Bölüm ve servislerde yapılan Muhakemat işlemlerinin kanun ve diğer ilgili mevzuat hükümlerine uygun bir şekilde ve zamanında yapılmasını sağlamak,</w:t>
      </w:r>
    </w:p>
    <w:p w:rsidR="005F42AE" w:rsidRPr="0047764F" w:rsidRDefault="005F42AE" w:rsidP="005F42AE">
      <w:pPr>
        <w:spacing w:line="240" w:lineRule="exact"/>
        <w:ind w:firstLine="709"/>
        <w:jc w:val="both"/>
      </w:pPr>
      <w:r w:rsidRPr="0047764F">
        <w:t>d) Uygulamada karşılaşılan eksiklik ve aksaklıkları giderici tedbirleri almak, uygulama birliğini sağlamak,</w:t>
      </w:r>
    </w:p>
    <w:p w:rsidR="005F42AE" w:rsidRPr="0047764F" w:rsidRDefault="005F42AE" w:rsidP="005F42AE">
      <w:pPr>
        <w:spacing w:line="240" w:lineRule="exact"/>
        <w:ind w:firstLine="709"/>
        <w:jc w:val="both"/>
      </w:pPr>
      <w:r w:rsidRPr="0047764F">
        <w:t>e) Müdürlüğünde yürütülen iş ve işlemleri sürekli ve düzenli olarak izlemek, değerlendirmek ve denetlemek,</w:t>
      </w:r>
    </w:p>
    <w:p w:rsidR="005F42AE" w:rsidRPr="0047764F" w:rsidRDefault="005F42AE" w:rsidP="005F42AE">
      <w:pPr>
        <w:spacing w:line="240" w:lineRule="exact"/>
        <w:ind w:firstLine="709"/>
        <w:jc w:val="both"/>
      </w:pPr>
      <w:r w:rsidRPr="0047764F">
        <w:t>f) Personel yönetimi ile ilgili gerekli işlemleri yapmak ve tedbirleri almak.</w:t>
      </w:r>
    </w:p>
    <w:p w:rsidR="005E57DB" w:rsidRPr="0047764F" w:rsidRDefault="005E57DB" w:rsidP="005E57DB">
      <w:pPr>
        <w:spacing w:line="240" w:lineRule="exact"/>
        <w:ind w:firstLine="709"/>
        <w:jc w:val="both"/>
      </w:pPr>
    </w:p>
    <w:p w:rsidR="005E57DB" w:rsidRPr="0047764F" w:rsidRDefault="005E57DB" w:rsidP="005E57DB">
      <w:pPr>
        <w:spacing w:line="240" w:lineRule="exact"/>
        <w:ind w:firstLine="709"/>
        <w:jc w:val="both"/>
      </w:pPr>
      <w:r w:rsidRPr="0047764F">
        <w:t xml:space="preserve">Muhakemat müdürü yerine getirmekle yükümlü olduğu işlerin, zamanında ve mevzuatın öngördüğü şekilde yapılmamasından, alt kademelere devrettiği yetkilerin kötüye kullanılmasından, 178 sayılı KHK, 659 sayılı KHK ve Bahum Taşra Görev Tanımlarında belirtilen iş/işlemleri yapmaktan sorumludur. </w:t>
      </w:r>
      <w:r w:rsidR="005F42AE" w:rsidRPr="0047764F">
        <w:t>Ayrıca, Muhakemat müdürlüğü bulunmayan ilçelerde malmüdürü, yukarıda belirtilen görev ve sorumluluklarla yükümlüdür.</w:t>
      </w:r>
      <w:r w:rsidRPr="0047764F">
        <w:t xml:space="preserve"> </w:t>
      </w:r>
    </w:p>
    <w:p w:rsidR="005F42AE" w:rsidRPr="0047764F" w:rsidRDefault="005F42AE" w:rsidP="005F42AE">
      <w:pPr>
        <w:spacing w:line="240" w:lineRule="exact"/>
        <w:ind w:firstLine="709"/>
        <w:jc w:val="both"/>
      </w:pPr>
    </w:p>
    <w:p w:rsidR="00897AF1" w:rsidRPr="0047764F" w:rsidRDefault="00897AF1" w:rsidP="005F42AE">
      <w:pPr>
        <w:spacing w:line="240" w:lineRule="exact"/>
        <w:ind w:firstLine="709"/>
        <w:jc w:val="both"/>
      </w:pPr>
    </w:p>
    <w:p w:rsidR="00BA13F5" w:rsidRPr="0047764F" w:rsidRDefault="00897AF1" w:rsidP="00B46124">
      <w:pPr>
        <w:spacing w:line="240" w:lineRule="exact"/>
        <w:ind w:firstLine="709"/>
        <w:jc w:val="both"/>
        <w:rPr>
          <w:b/>
        </w:rPr>
      </w:pPr>
      <w:r w:rsidRPr="0047764F">
        <w:t xml:space="preserve"> </w:t>
      </w:r>
      <w:r w:rsidRPr="0047764F">
        <w:rPr>
          <w:b/>
        </w:rPr>
        <w:t>Hazine avukat</w:t>
      </w:r>
      <w:r w:rsidR="005E57DB" w:rsidRPr="0047764F">
        <w:rPr>
          <w:b/>
        </w:rPr>
        <w:t xml:space="preserve">larının </w:t>
      </w:r>
      <w:r w:rsidRPr="0047764F">
        <w:rPr>
          <w:b/>
        </w:rPr>
        <w:t xml:space="preserve">görev ve Sorumluluğu </w:t>
      </w:r>
    </w:p>
    <w:p w:rsidR="00BA13F5" w:rsidRPr="0047764F" w:rsidRDefault="00BA13F5" w:rsidP="00B46124">
      <w:pPr>
        <w:spacing w:line="240" w:lineRule="exact"/>
        <w:ind w:firstLine="709"/>
        <w:jc w:val="both"/>
        <w:rPr>
          <w:b/>
        </w:rPr>
      </w:pPr>
    </w:p>
    <w:p w:rsidR="00B46124" w:rsidRPr="0047764F" w:rsidRDefault="005E57DB" w:rsidP="00B46124">
      <w:pPr>
        <w:spacing w:line="240" w:lineRule="exact"/>
        <w:ind w:firstLine="709"/>
        <w:jc w:val="both"/>
      </w:pPr>
      <w:r w:rsidRPr="0047764F">
        <w:rPr>
          <w:b/>
        </w:rPr>
        <w:t>Madde 1</w:t>
      </w:r>
      <w:r w:rsidR="008F24C3">
        <w:rPr>
          <w:b/>
        </w:rPr>
        <w:t>6</w:t>
      </w:r>
      <w:r w:rsidRPr="0047764F">
        <w:rPr>
          <w:b/>
        </w:rPr>
        <w:t>-</w:t>
      </w:r>
      <w:r w:rsidRPr="0047764F">
        <w:t xml:space="preserve"> </w:t>
      </w:r>
      <w:r w:rsidR="00BA13F5" w:rsidRPr="0047764F">
        <w:t>(1)</w:t>
      </w:r>
      <w:r w:rsidR="00B46124" w:rsidRPr="0047764F">
        <w:t>Bakanlığın ve talep halinde genel bütçe kapsamındaki kamu idareleri ve özel bütçeli idarelerin il sınırları dahilindeki birimlerinden sorulan ve Muhakemat Müdürü tarafından havale edilen işlerin hukuki gerekleri hakkında verilecek mütalaayı hazırlayarak Muhakemat Müdürüne sunmak,</w:t>
      </w:r>
    </w:p>
    <w:p w:rsidR="00B46124" w:rsidRPr="0047764F" w:rsidRDefault="00B46124" w:rsidP="00B46124">
      <w:pPr>
        <w:spacing w:line="240" w:lineRule="exact"/>
        <w:ind w:firstLine="709"/>
        <w:jc w:val="both"/>
      </w:pPr>
    </w:p>
    <w:p w:rsidR="00B46124" w:rsidRPr="0047764F" w:rsidRDefault="00BA13F5" w:rsidP="00B46124">
      <w:pPr>
        <w:spacing w:line="240" w:lineRule="exact"/>
        <w:ind w:firstLine="709"/>
        <w:jc w:val="both"/>
      </w:pPr>
      <w:r w:rsidRPr="0047764F">
        <w:t>(2)</w:t>
      </w:r>
      <w:r w:rsidR="00B46124" w:rsidRPr="0047764F">
        <w:t>Havale edilerek gelen veya iş bölümü sonucunda sorumluluğu altında bulunan;</w:t>
      </w:r>
    </w:p>
    <w:p w:rsidR="00B46124" w:rsidRPr="0047764F" w:rsidRDefault="00B46124" w:rsidP="0040682D">
      <w:pPr>
        <w:pStyle w:val="ListeParagraf"/>
        <w:numPr>
          <w:ilvl w:val="0"/>
          <w:numId w:val="1"/>
        </w:numPr>
        <w:spacing w:line="240" w:lineRule="exact"/>
        <w:jc w:val="both"/>
      </w:pPr>
      <w:r w:rsidRPr="0047764F">
        <w:lastRenderedPageBreak/>
        <w:t xml:space="preserve">Maliye Bakanlığına veya Maliye Hazinesine ait her türlü adli ve idari davayı açmak ve takip </w:t>
      </w:r>
      <w:r w:rsidR="00A76109" w:rsidRPr="0047764F">
        <w:t>etmek, Maliye</w:t>
      </w:r>
      <w:r w:rsidRPr="0047764F">
        <w:t xml:space="preserve"> Bakanlığı veya Maliye Hazinesi aleyhine açılan her türlü </w:t>
      </w:r>
      <w:r w:rsidR="00A76109" w:rsidRPr="0047764F">
        <w:t>adli ve</w:t>
      </w:r>
      <w:r w:rsidRPr="0047764F">
        <w:t xml:space="preserve"> idari davayı takip etmek ve icra takibini yapmak,                                             </w:t>
      </w:r>
    </w:p>
    <w:p w:rsidR="00B46124" w:rsidRPr="0047764F" w:rsidRDefault="00B46124" w:rsidP="0040682D">
      <w:pPr>
        <w:pStyle w:val="ListeParagraf"/>
        <w:numPr>
          <w:ilvl w:val="0"/>
          <w:numId w:val="1"/>
        </w:numPr>
        <w:spacing w:line="240" w:lineRule="exact"/>
        <w:jc w:val="both"/>
      </w:pPr>
      <w:r w:rsidRPr="0047764F">
        <w:t>Talep halinde genel bütçe kapsamındaki kamu idareleri ve özel bütçeli idarelerin adli ve idari dava ve icra işlemleri yapmak,</w:t>
      </w:r>
    </w:p>
    <w:p w:rsidR="00B46124" w:rsidRPr="0047764F" w:rsidRDefault="00B46124" w:rsidP="0040682D">
      <w:pPr>
        <w:pStyle w:val="ListeParagraf"/>
        <w:numPr>
          <w:ilvl w:val="0"/>
          <w:numId w:val="1"/>
        </w:numPr>
        <w:spacing w:line="240" w:lineRule="exact"/>
        <w:jc w:val="both"/>
      </w:pPr>
      <w:r w:rsidRPr="0047764F">
        <w:t>Hazinenin mülkiyetindeki taşınmazlar ile Devletin hüküm ve tasarrufu altındaki taşınmazların ayn’ıyla ilgili her türlü davaları takip etmek ve icra işlerini yapmak,</w:t>
      </w:r>
    </w:p>
    <w:p w:rsidR="00B46124" w:rsidRPr="0047764F" w:rsidRDefault="00B46124" w:rsidP="0040682D">
      <w:pPr>
        <w:pStyle w:val="ListeParagraf"/>
        <w:numPr>
          <w:ilvl w:val="0"/>
          <w:numId w:val="1"/>
        </w:numPr>
        <w:spacing w:line="240" w:lineRule="exact"/>
        <w:jc w:val="both"/>
      </w:pPr>
      <w:r w:rsidRPr="0047764F">
        <w:t xml:space="preserve">Özel kanun hükümlerine göre Hazine alacağı sayılan alacaklara ilişkin davaları </w:t>
      </w:r>
      <w:r w:rsidR="00A76109" w:rsidRPr="0047764F">
        <w:t>açmak, takip</w:t>
      </w:r>
      <w:r w:rsidRPr="0047764F">
        <w:t xml:space="preserve"> etmek ve alacakları tahsil etmek,</w:t>
      </w:r>
    </w:p>
    <w:p w:rsidR="00B46124" w:rsidRPr="0047764F" w:rsidRDefault="00B46124" w:rsidP="0040682D">
      <w:pPr>
        <w:pStyle w:val="ListeParagraf"/>
        <w:numPr>
          <w:ilvl w:val="0"/>
          <w:numId w:val="1"/>
        </w:numPr>
        <w:spacing w:line="240" w:lineRule="exact"/>
        <w:jc w:val="both"/>
      </w:pPr>
      <w:r w:rsidRPr="0047764F">
        <w:t>Mevzuatında başkaca bir takip mercii ve usulü öngörülmeyen alacaklar ile diğer kurumların t</w:t>
      </w:r>
      <w:r w:rsidR="005E57DB" w:rsidRPr="0047764F">
        <w:t xml:space="preserve">araf olamayacağı davaları açmak </w:t>
      </w:r>
      <w:r w:rsidRPr="0047764F">
        <w:t>takip etmek ve alacağı tahsil etmek,</w:t>
      </w:r>
    </w:p>
    <w:p w:rsidR="00B46124" w:rsidRPr="0047764F" w:rsidRDefault="00B46124" w:rsidP="0040682D">
      <w:pPr>
        <w:pStyle w:val="ListeParagraf"/>
        <w:numPr>
          <w:ilvl w:val="0"/>
          <w:numId w:val="1"/>
        </w:numPr>
        <w:spacing w:line="240" w:lineRule="exact"/>
        <w:jc w:val="both"/>
      </w:pPr>
      <w:r w:rsidRPr="0047764F">
        <w:t>3628 sayılı Mal Bildiriminde Bulunulması,</w:t>
      </w:r>
      <w:r w:rsidR="005E57DB" w:rsidRPr="0047764F">
        <w:t xml:space="preserve"> </w:t>
      </w:r>
      <w:r w:rsidRPr="0047764F">
        <w:t xml:space="preserve">Rüşvet ve Yolsuzluklarla Mücadele Kanunun 17 inci maddesinin birinci fıkrasındaki suçlardan Bakanlığımızı ve talepleri halinde genel ve özel bütçeli idareleri ilgilendiren ceza davalarını takip etmek,  </w:t>
      </w:r>
    </w:p>
    <w:p w:rsidR="00B46124" w:rsidRPr="0047764F" w:rsidRDefault="00B46124" w:rsidP="00B46124">
      <w:pPr>
        <w:spacing w:line="240" w:lineRule="exact"/>
        <w:jc w:val="both"/>
      </w:pPr>
      <w:r w:rsidRPr="0047764F">
        <w:t xml:space="preserve">           </w:t>
      </w:r>
      <w:r w:rsidR="00BA13F5" w:rsidRPr="0047764F">
        <w:t>(3)</w:t>
      </w:r>
      <w:r w:rsidRPr="0047764F">
        <w:t>Sorumluluğu altında bulunan dava ve icra işlerini mevzuata uygun şekilde takip etmek ve sonuçlandırmak,</w:t>
      </w:r>
    </w:p>
    <w:p w:rsidR="00B46124" w:rsidRPr="0047764F" w:rsidRDefault="00B46124" w:rsidP="00B46124">
      <w:pPr>
        <w:spacing w:line="240" w:lineRule="exact"/>
        <w:jc w:val="both"/>
      </w:pPr>
      <w:r w:rsidRPr="0047764F">
        <w:tab/>
      </w:r>
    </w:p>
    <w:p w:rsidR="00B46124" w:rsidRPr="0047764F" w:rsidRDefault="00B46124" w:rsidP="00B46124">
      <w:pPr>
        <w:spacing w:line="240" w:lineRule="exact"/>
        <w:jc w:val="both"/>
      </w:pPr>
      <w:r w:rsidRPr="0047764F">
        <w:tab/>
      </w:r>
      <w:r w:rsidR="00BA13F5" w:rsidRPr="0047764F">
        <w:t>(4)</w:t>
      </w:r>
      <w:r w:rsidRPr="0047764F">
        <w:t>Dava,</w:t>
      </w:r>
      <w:r w:rsidR="001F2058" w:rsidRPr="0047764F">
        <w:t xml:space="preserve"> </w:t>
      </w:r>
      <w:r w:rsidRPr="0047764F">
        <w:t>cevap,</w:t>
      </w:r>
      <w:r w:rsidR="001F2058" w:rsidRPr="0047764F">
        <w:t xml:space="preserve"> </w:t>
      </w:r>
      <w:r w:rsidRPr="0047764F">
        <w:t>itiraz ve temyiz dilekçelerini hazırlamak,</w:t>
      </w:r>
      <w:r w:rsidR="001F2058" w:rsidRPr="0047764F">
        <w:t xml:space="preserve"> </w:t>
      </w:r>
      <w:r w:rsidRPr="0047764F">
        <w:t>keşif ve bilirkişi raporlarına ve gerekli görülen hallerde ara kararlarına karşı gerekli itirazları yasal süresi içinde yapmak,</w:t>
      </w:r>
      <w:r w:rsidR="001F2058" w:rsidRPr="0047764F">
        <w:t xml:space="preserve"> </w:t>
      </w:r>
      <w:r w:rsidRPr="0047764F">
        <w:t>uzmanlık konusu olan işlerde,</w:t>
      </w:r>
      <w:r w:rsidR="00BA13F5" w:rsidRPr="0047764F">
        <w:t xml:space="preserve"> </w:t>
      </w:r>
      <w:r w:rsidRPr="0047764F">
        <w:t>ilgili idarenin görüşüne başvurmak,</w:t>
      </w:r>
    </w:p>
    <w:p w:rsidR="00B46124" w:rsidRPr="0047764F" w:rsidRDefault="00B46124" w:rsidP="00B46124">
      <w:pPr>
        <w:spacing w:line="240" w:lineRule="exact"/>
        <w:jc w:val="both"/>
      </w:pPr>
      <w:r w:rsidRPr="0047764F">
        <w:tab/>
      </w:r>
    </w:p>
    <w:p w:rsidR="00BA13F5" w:rsidRPr="0047764F" w:rsidRDefault="00B46124" w:rsidP="00B46124">
      <w:pPr>
        <w:spacing w:line="240" w:lineRule="exact"/>
        <w:jc w:val="both"/>
      </w:pPr>
      <w:r w:rsidRPr="0047764F">
        <w:tab/>
      </w:r>
      <w:r w:rsidR="00BA13F5" w:rsidRPr="0047764F">
        <w:t>(5)</w:t>
      </w:r>
      <w:r w:rsidRPr="0047764F">
        <w:t>Dava ve icra takipleri ile ilgili işin kendisine verildiğini yani havale veya t</w:t>
      </w:r>
      <w:r w:rsidR="00A51E73" w:rsidRPr="0047764F">
        <w:t>ebliğ edildiğini gösteren belge</w:t>
      </w:r>
      <w:r w:rsidRPr="0047764F">
        <w:t>,</w:t>
      </w:r>
      <w:r w:rsidR="00A51E73" w:rsidRPr="0047764F">
        <w:t xml:space="preserve"> </w:t>
      </w:r>
      <w:r w:rsidRPr="0047764F">
        <w:t>dava dilekçesi,</w:t>
      </w:r>
      <w:r w:rsidR="001F2058" w:rsidRPr="0047764F">
        <w:t xml:space="preserve"> </w:t>
      </w:r>
      <w:r w:rsidRPr="0047764F">
        <w:t>cevap dilekçeleri,</w:t>
      </w:r>
      <w:r w:rsidR="001F2058" w:rsidRPr="0047764F">
        <w:t xml:space="preserve"> </w:t>
      </w:r>
      <w:r w:rsidRPr="0047764F">
        <w:t>duruşma ve keşif zabıtları,</w:t>
      </w:r>
      <w:r w:rsidR="001F2058" w:rsidRPr="0047764F">
        <w:t xml:space="preserve"> </w:t>
      </w:r>
      <w:r w:rsidRPr="0047764F">
        <w:t xml:space="preserve">bilirkişi </w:t>
      </w:r>
      <w:r w:rsidR="00A76109" w:rsidRPr="0047764F">
        <w:t>raporları vs.</w:t>
      </w:r>
      <w:r w:rsidR="00BA13F5" w:rsidRPr="0047764F">
        <w:t xml:space="preserve"> </w:t>
      </w:r>
      <w:r w:rsidRPr="0047764F">
        <w:t xml:space="preserve">belgelerin takip </w:t>
      </w:r>
      <w:r w:rsidR="005E57DB" w:rsidRPr="0047764F">
        <w:t>dosyasında bulunmasını sağlama</w:t>
      </w:r>
      <w:r w:rsidR="00BA13F5" w:rsidRPr="0047764F">
        <w:t>k,</w:t>
      </w:r>
    </w:p>
    <w:p w:rsidR="00BA13F5" w:rsidRPr="0047764F" w:rsidRDefault="00BA13F5" w:rsidP="00B46124">
      <w:pPr>
        <w:spacing w:line="240" w:lineRule="exact"/>
        <w:jc w:val="both"/>
      </w:pPr>
    </w:p>
    <w:p w:rsidR="00B46124" w:rsidRPr="0047764F" w:rsidRDefault="005E57DB" w:rsidP="00B46124">
      <w:pPr>
        <w:spacing w:line="240" w:lineRule="exact"/>
        <w:jc w:val="both"/>
      </w:pPr>
      <w:r w:rsidRPr="0047764F">
        <w:t xml:space="preserve"> </w:t>
      </w:r>
      <w:r w:rsidR="00BA13F5" w:rsidRPr="0047764F">
        <w:tab/>
        <w:t>(6)</w:t>
      </w:r>
      <w:r w:rsidRPr="0047764F">
        <w:t xml:space="preserve">178 sayılı KHK, 659 sayılı KHK ve Bahum Taşra Görev tanımlarında sayılan diğer iş ve işlemleri yapmakla, görevli ve sorumludurlar. </w:t>
      </w:r>
    </w:p>
    <w:p w:rsidR="00897AF1" w:rsidRPr="0047764F" w:rsidRDefault="00897AF1" w:rsidP="005F42AE">
      <w:pPr>
        <w:spacing w:line="240" w:lineRule="exact"/>
        <w:ind w:firstLine="709"/>
        <w:jc w:val="both"/>
      </w:pPr>
    </w:p>
    <w:p w:rsidR="00897AF1" w:rsidRPr="0047764F" w:rsidRDefault="00897AF1" w:rsidP="005F42AE">
      <w:pPr>
        <w:spacing w:line="240" w:lineRule="exact"/>
        <w:ind w:firstLine="709"/>
        <w:jc w:val="both"/>
      </w:pPr>
    </w:p>
    <w:p w:rsidR="00897AF1" w:rsidRPr="0047764F" w:rsidRDefault="00897AF1" w:rsidP="00897AF1">
      <w:pPr>
        <w:spacing w:line="240" w:lineRule="exact"/>
        <w:ind w:firstLine="709"/>
        <w:rPr>
          <w:b/>
          <w:color w:val="1C283D"/>
        </w:rPr>
      </w:pPr>
      <w:r w:rsidRPr="0047764F">
        <w:rPr>
          <w:b/>
          <w:color w:val="1C283D"/>
        </w:rPr>
        <w:t>Muhakemat İşlemleri Görevlilerinin görev ve sorumlulukları</w:t>
      </w:r>
    </w:p>
    <w:p w:rsidR="005F42AE" w:rsidRPr="0047764F" w:rsidRDefault="005F42AE" w:rsidP="005F42AE">
      <w:pPr>
        <w:spacing w:line="240" w:lineRule="exact"/>
        <w:jc w:val="both"/>
        <w:rPr>
          <w:color w:val="1C283D"/>
        </w:rPr>
      </w:pPr>
    </w:p>
    <w:p w:rsidR="00B46124" w:rsidRPr="0047764F" w:rsidRDefault="008F24C3" w:rsidP="00664FD9">
      <w:pPr>
        <w:spacing w:line="240" w:lineRule="exact"/>
        <w:ind w:firstLine="708"/>
        <w:jc w:val="both"/>
      </w:pPr>
      <w:r>
        <w:rPr>
          <w:b/>
          <w:color w:val="1C283D"/>
        </w:rPr>
        <w:t>Madde 18</w:t>
      </w:r>
      <w:r w:rsidR="00BB5660" w:rsidRPr="0047764F">
        <w:rPr>
          <w:b/>
          <w:color w:val="1C283D"/>
        </w:rPr>
        <w:t>-</w:t>
      </w:r>
      <w:r w:rsidR="00B46124" w:rsidRPr="0047764F">
        <w:rPr>
          <w:color w:val="1C283D"/>
        </w:rPr>
        <w:t xml:space="preserve">Müdür veya olmayan yerlerde Hazine avukatı tarafından yapılan görevlendirme ile kendilerine bağlanan </w:t>
      </w:r>
      <w:r w:rsidR="00664FD9" w:rsidRPr="0047764F">
        <w:rPr>
          <w:color w:val="1C283D"/>
        </w:rPr>
        <w:t xml:space="preserve">görev-yetki alanını ilgilendiren </w:t>
      </w:r>
      <w:r w:rsidR="00B46124" w:rsidRPr="0047764F">
        <w:rPr>
          <w:color w:val="1C283D"/>
        </w:rPr>
        <w:t>iş ve işlemleri</w:t>
      </w:r>
      <w:r w:rsidR="00664FD9" w:rsidRPr="0047764F">
        <w:rPr>
          <w:color w:val="1C283D"/>
        </w:rPr>
        <w:t>n</w:t>
      </w:r>
      <w:r w:rsidR="00B46124" w:rsidRPr="0047764F">
        <w:rPr>
          <w:color w:val="1C283D"/>
        </w:rPr>
        <w:t xml:space="preserve"> mevzuata uygun şekilde yerine getir</w:t>
      </w:r>
      <w:r w:rsidR="00664FD9" w:rsidRPr="0047764F">
        <w:rPr>
          <w:color w:val="1C283D"/>
        </w:rPr>
        <w:t xml:space="preserve">ilmesinden </w:t>
      </w:r>
      <w:r w:rsidR="00B46124" w:rsidRPr="0047764F">
        <w:t xml:space="preserve">muhakemat işlemleri </w:t>
      </w:r>
      <w:r w:rsidR="00664FD9" w:rsidRPr="0047764F">
        <w:t>sorumlusu</w:t>
      </w:r>
      <w:r w:rsidR="00B46124" w:rsidRPr="0047764F">
        <w:t xml:space="preserve"> ile birlikte sorumludur.</w:t>
      </w:r>
    </w:p>
    <w:p w:rsidR="00B46124" w:rsidRPr="0047764F" w:rsidRDefault="00B46124" w:rsidP="00B46124">
      <w:pPr>
        <w:spacing w:line="240" w:lineRule="exact"/>
        <w:jc w:val="both"/>
        <w:rPr>
          <w:color w:val="1C283D"/>
        </w:rPr>
      </w:pPr>
    </w:p>
    <w:p w:rsidR="00B46124" w:rsidRPr="0047764F" w:rsidRDefault="00664FD9" w:rsidP="00B46124">
      <w:pPr>
        <w:spacing w:line="240" w:lineRule="exact"/>
        <w:jc w:val="both"/>
        <w:rPr>
          <w:color w:val="1C283D"/>
        </w:rPr>
      </w:pPr>
      <w:r w:rsidRPr="0047764F">
        <w:rPr>
          <w:color w:val="1C283D"/>
        </w:rPr>
        <w:tab/>
        <w:t>Görev dağıl</w:t>
      </w:r>
      <w:r w:rsidR="00BB5660" w:rsidRPr="0047764F">
        <w:rPr>
          <w:color w:val="1C283D"/>
        </w:rPr>
        <w:t>ı</w:t>
      </w:r>
      <w:r w:rsidRPr="0047764F">
        <w:rPr>
          <w:color w:val="1C283D"/>
        </w:rPr>
        <w:t>mında kendileri</w:t>
      </w:r>
      <w:r w:rsidR="00B46124" w:rsidRPr="0047764F">
        <w:rPr>
          <w:color w:val="1C283D"/>
        </w:rPr>
        <w:t xml:space="preserve">ne bağlı iş ve işlemleri </w:t>
      </w:r>
      <w:r w:rsidR="003652C3" w:rsidRPr="0047764F">
        <w:rPr>
          <w:color w:val="1C283D"/>
        </w:rPr>
        <w:t>yerine getirmek</w:t>
      </w:r>
      <w:r w:rsidR="00B46124" w:rsidRPr="0047764F">
        <w:rPr>
          <w:color w:val="1C283D"/>
        </w:rPr>
        <w:t>,</w:t>
      </w:r>
      <w:r w:rsidR="003652C3" w:rsidRPr="0047764F">
        <w:rPr>
          <w:color w:val="1C283D"/>
        </w:rPr>
        <w:t xml:space="preserve"> ortaya çıkan sorun</w:t>
      </w:r>
      <w:r w:rsidR="00BB5660" w:rsidRPr="0047764F">
        <w:rPr>
          <w:color w:val="1C283D"/>
        </w:rPr>
        <w:t xml:space="preserve">ları öncelikle </w:t>
      </w:r>
      <w:r w:rsidR="003652C3" w:rsidRPr="0047764F">
        <w:rPr>
          <w:color w:val="1C283D"/>
        </w:rPr>
        <w:t xml:space="preserve">çözülememesi halinde ilgili hazine avukatına ve </w:t>
      </w:r>
      <w:r w:rsidR="00A76109" w:rsidRPr="0047764F">
        <w:rPr>
          <w:color w:val="1C283D"/>
        </w:rPr>
        <w:t>sonrasında muhakemat</w:t>
      </w:r>
      <w:r w:rsidR="003652C3" w:rsidRPr="0047764F">
        <w:rPr>
          <w:color w:val="1C283D"/>
        </w:rPr>
        <w:t xml:space="preserve"> müdürüne </w:t>
      </w:r>
      <w:r w:rsidR="00B46124" w:rsidRPr="0047764F">
        <w:rPr>
          <w:color w:val="1C283D"/>
        </w:rPr>
        <w:t>iletmek,</w:t>
      </w:r>
    </w:p>
    <w:p w:rsidR="00B46124" w:rsidRPr="0047764F" w:rsidRDefault="00B46124" w:rsidP="00B46124">
      <w:pPr>
        <w:spacing w:line="240" w:lineRule="exact"/>
        <w:jc w:val="both"/>
        <w:rPr>
          <w:color w:val="1C283D"/>
        </w:rPr>
      </w:pPr>
    </w:p>
    <w:p w:rsidR="00B46124" w:rsidRPr="0047764F" w:rsidRDefault="00B46124" w:rsidP="00B46124">
      <w:pPr>
        <w:spacing w:line="240" w:lineRule="exact"/>
        <w:jc w:val="both"/>
        <w:rPr>
          <w:color w:val="1C283D"/>
        </w:rPr>
      </w:pPr>
      <w:r w:rsidRPr="0047764F">
        <w:rPr>
          <w:color w:val="1C283D"/>
        </w:rPr>
        <w:tab/>
        <w:t xml:space="preserve">Gider ve </w:t>
      </w:r>
      <w:r w:rsidR="00A76109" w:rsidRPr="0047764F">
        <w:rPr>
          <w:color w:val="1C283D"/>
        </w:rPr>
        <w:t>tahsilât</w:t>
      </w:r>
      <w:r w:rsidRPr="0047764F">
        <w:rPr>
          <w:color w:val="1C283D"/>
        </w:rPr>
        <w:t xml:space="preserve"> işlemlerinin Kanun ve il</w:t>
      </w:r>
      <w:r w:rsidR="00A51E73" w:rsidRPr="0047764F">
        <w:rPr>
          <w:color w:val="1C283D"/>
        </w:rPr>
        <w:t>gili mevzuata uygun olarak yap</w:t>
      </w:r>
      <w:r w:rsidRPr="0047764F">
        <w:rPr>
          <w:color w:val="1C283D"/>
        </w:rPr>
        <w:t>mak ve kontrol etmek</w:t>
      </w:r>
    </w:p>
    <w:p w:rsidR="00A51E73" w:rsidRPr="0047764F" w:rsidRDefault="00A51E73" w:rsidP="00B46124">
      <w:pPr>
        <w:spacing w:line="240" w:lineRule="exact"/>
        <w:jc w:val="both"/>
        <w:rPr>
          <w:color w:val="1C283D"/>
        </w:rPr>
      </w:pPr>
    </w:p>
    <w:p w:rsidR="00B46124" w:rsidRPr="0047764F" w:rsidRDefault="00B46124" w:rsidP="00B46124">
      <w:pPr>
        <w:spacing w:line="240" w:lineRule="exact"/>
        <w:jc w:val="both"/>
        <w:rPr>
          <w:color w:val="1C283D"/>
        </w:rPr>
      </w:pPr>
      <w:r w:rsidRPr="0047764F">
        <w:rPr>
          <w:color w:val="1C283D"/>
        </w:rPr>
        <w:tab/>
        <w:t xml:space="preserve">Görev alanına giren yazışmaları </w:t>
      </w:r>
      <w:r w:rsidR="000979DE" w:rsidRPr="0047764F">
        <w:rPr>
          <w:color w:val="1C283D"/>
        </w:rPr>
        <w:t>yapmak</w:t>
      </w:r>
      <w:r w:rsidRPr="0047764F">
        <w:rPr>
          <w:color w:val="1C283D"/>
        </w:rPr>
        <w:t>,</w:t>
      </w:r>
    </w:p>
    <w:p w:rsidR="00B46124" w:rsidRPr="0047764F" w:rsidRDefault="00B46124" w:rsidP="00B46124">
      <w:pPr>
        <w:spacing w:line="240" w:lineRule="exact"/>
        <w:jc w:val="both"/>
        <w:rPr>
          <w:color w:val="1C283D"/>
        </w:rPr>
      </w:pPr>
    </w:p>
    <w:p w:rsidR="00B46124" w:rsidRPr="0047764F" w:rsidRDefault="00B46124" w:rsidP="00B46124">
      <w:pPr>
        <w:spacing w:line="240" w:lineRule="exact"/>
        <w:jc w:val="both"/>
        <w:rPr>
          <w:color w:val="1C283D"/>
        </w:rPr>
      </w:pPr>
      <w:r w:rsidRPr="0047764F">
        <w:rPr>
          <w:color w:val="1C283D"/>
        </w:rPr>
        <w:tab/>
        <w:t>Muhakemat biriminin iş ve işlemlerine ilişkin defter ve belgelerin usulüne uygun olarak tutulması, muhafazası ve denetimi için hazır bulundurulmasını arşivleme işlemleri</w:t>
      </w:r>
      <w:r w:rsidR="000979DE" w:rsidRPr="0047764F">
        <w:rPr>
          <w:color w:val="1C283D"/>
        </w:rPr>
        <w:t>ni yerine getirmek</w:t>
      </w:r>
      <w:r w:rsidR="00664FD9" w:rsidRPr="0047764F">
        <w:rPr>
          <w:color w:val="1C283D"/>
        </w:rPr>
        <w:t xml:space="preserve">, </w:t>
      </w:r>
    </w:p>
    <w:p w:rsidR="00B46124" w:rsidRPr="0047764F" w:rsidRDefault="00B46124" w:rsidP="00B46124">
      <w:pPr>
        <w:spacing w:line="240" w:lineRule="exact"/>
        <w:jc w:val="both"/>
        <w:rPr>
          <w:color w:val="1C283D"/>
        </w:rPr>
      </w:pPr>
    </w:p>
    <w:p w:rsidR="00B46124" w:rsidRPr="0047764F" w:rsidRDefault="00B46124" w:rsidP="00B46124">
      <w:pPr>
        <w:spacing w:line="240" w:lineRule="exact"/>
        <w:jc w:val="both"/>
      </w:pPr>
      <w:r w:rsidRPr="0047764F">
        <w:rPr>
          <w:color w:val="1C283D"/>
        </w:rPr>
        <w:tab/>
      </w:r>
      <w:r w:rsidRPr="0047764F">
        <w:t xml:space="preserve">Bakanlık tarafından istenilen istatistiki bilgilerin </w:t>
      </w:r>
      <w:r w:rsidR="00664FD9" w:rsidRPr="0047764F">
        <w:t xml:space="preserve">istenilen süre içerisinde gönderilebilmesi için Muhakemat </w:t>
      </w:r>
      <w:r w:rsidR="00630332">
        <w:t>Müdürüne</w:t>
      </w:r>
      <w:r w:rsidR="00664FD9" w:rsidRPr="0047764F">
        <w:t xml:space="preserve"> iletmek</w:t>
      </w:r>
      <w:r w:rsidRPr="0047764F">
        <w:t>,</w:t>
      </w:r>
    </w:p>
    <w:p w:rsidR="00B46124" w:rsidRPr="0047764F" w:rsidRDefault="00B46124" w:rsidP="00B46124">
      <w:pPr>
        <w:spacing w:line="240" w:lineRule="exact"/>
        <w:jc w:val="both"/>
        <w:rPr>
          <w:color w:val="FF0000"/>
        </w:rPr>
      </w:pPr>
    </w:p>
    <w:p w:rsidR="00B46124" w:rsidRPr="0047764F" w:rsidRDefault="00B46124" w:rsidP="00B46124">
      <w:pPr>
        <w:spacing w:line="240" w:lineRule="exact"/>
        <w:jc w:val="both"/>
        <w:rPr>
          <w:color w:val="1C283D"/>
        </w:rPr>
      </w:pPr>
      <w:r w:rsidRPr="0047764F">
        <w:rPr>
          <w:color w:val="1C283D"/>
        </w:rPr>
        <w:lastRenderedPageBreak/>
        <w:tab/>
        <w:t>Mevzuatta yapılan değişikleri tak</w:t>
      </w:r>
      <w:r w:rsidR="00630332">
        <w:rPr>
          <w:color w:val="1C283D"/>
        </w:rPr>
        <w:t xml:space="preserve">ip etmekle </w:t>
      </w:r>
      <w:r w:rsidR="00233FD3" w:rsidRPr="0047764F">
        <w:rPr>
          <w:color w:val="1C283D"/>
        </w:rPr>
        <w:t xml:space="preserve"> görevli ve sorumludurlar.</w:t>
      </w:r>
    </w:p>
    <w:p w:rsidR="00233FD3" w:rsidRPr="0047764F" w:rsidRDefault="00233FD3" w:rsidP="00B46124">
      <w:pPr>
        <w:spacing w:line="240" w:lineRule="exact"/>
        <w:jc w:val="both"/>
        <w:rPr>
          <w:color w:val="1C283D"/>
        </w:rPr>
      </w:pPr>
    </w:p>
    <w:p w:rsidR="00233FD3" w:rsidRPr="0047764F" w:rsidRDefault="00233FD3" w:rsidP="00B46124">
      <w:pPr>
        <w:spacing w:line="240" w:lineRule="exact"/>
        <w:jc w:val="both"/>
        <w:rPr>
          <w:color w:val="1C283D"/>
        </w:rPr>
      </w:pPr>
      <w:r w:rsidRPr="0047764F">
        <w:rPr>
          <w:color w:val="1C283D"/>
        </w:rPr>
        <w:tab/>
        <w:t>Bu çerçevede;</w:t>
      </w:r>
    </w:p>
    <w:p w:rsidR="00B46124" w:rsidRPr="0047764F" w:rsidRDefault="00B46124" w:rsidP="00B46124">
      <w:pPr>
        <w:spacing w:line="240" w:lineRule="exact"/>
        <w:jc w:val="both"/>
        <w:rPr>
          <w:color w:val="1C283D"/>
        </w:rPr>
      </w:pPr>
    </w:p>
    <w:p w:rsidR="00B46124" w:rsidRPr="0047764F" w:rsidRDefault="00233FD3" w:rsidP="00B46124">
      <w:pPr>
        <w:spacing w:line="240" w:lineRule="exact"/>
        <w:jc w:val="both"/>
        <w:rPr>
          <w:b/>
          <w:color w:val="1C283D"/>
          <w:u w:val="single"/>
        </w:rPr>
      </w:pPr>
      <w:r w:rsidRPr="0047764F">
        <w:rPr>
          <w:b/>
          <w:color w:val="1C283D"/>
          <w:u w:val="single"/>
        </w:rPr>
        <w:t>1-</w:t>
      </w:r>
      <w:r w:rsidR="00B46124" w:rsidRPr="0047764F">
        <w:rPr>
          <w:b/>
          <w:color w:val="1C283D"/>
          <w:u w:val="single"/>
        </w:rPr>
        <w:t xml:space="preserve">Evrak İşlemleri </w:t>
      </w:r>
      <w:r w:rsidR="00B46124" w:rsidRPr="0047764F">
        <w:rPr>
          <w:b/>
          <w:color w:val="1C283D"/>
          <w:u w:val="single"/>
        </w:rPr>
        <w:tab/>
      </w:r>
      <w:r w:rsidR="00B46124" w:rsidRPr="0047764F">
        <w:rPr>
          <w:b/>
          <w:color w:val="1C283D"/>
          <w:u w:val="single"/>
        </w:rPr>
        <w:tab/>
        <w:t>:</w:t>
      </w:r>
    </w:p>
    <w:p w:rsidR="00B46124" w:rsidRPr="0047764F" w:rsidRDefault="00B46124" w:rsidP="00B46124">
      <w:pPr>
        <w:spacing w:line="240" w:lineRule="exact"/>
        <w:jc w:val="both"/>
        <w:rPr>
          <w:b/>
          <w:color w:val="1C283D"/>
          <w:u w:val="single"/>
        </w:rPr>
      </w:pPr>
    </w:p>
    <w:p w:rsidR="00B46124" w:rsidRPr="0047764F" w:rsidRDefault="00B46124" w:rsidP="00B46124">
      <w:pPr>
        <w:spacing w:line="240" w:lineRule="exact"/>
        <w:jc w:val="both"/>
        <w:rPr>
          <w:b/>
          <w:color w:val="1C283D"/>
        </w:rPr>
      </w:pPr>
      <w:r w:rsidRPr="0047764F">
        <w:rPr>
          <w:b/>
          <w:color w:val="1C283D"/>
        </w:rPr>
        <w:t xml:space="preserve">a)Gelen Evrak </w:t>
      </w:r>
      <w:r w:rsidR="00A76109" w:rsidRPr="0047764F">
        <w:rPr>
          <w:b/>
          <w:color w:val="1C283D"/>
        </w:rPr>
        <w:t>İşlemleri:</w:t>
      </w:r>
    </w:p>
    <w:p w:rsidR="00B46124" w:rsidRPr="0047764F" w:rsidRDefault="00B46124" w:rsidP="00B46124">
      <w:pPr>
        <w:spacing w:line="240" w:lineRule="exact"/>
        <w:jc w:val="both"/>
        <w:rPr>
          <w:b/>
          <w:color w:val="1C283D"/>
        </w:rPr>
      </w:pPr>
    </w:p>
    <w:p w:rsidR="00B46124" w:rsidRPr="0047764F" w:rsidRDefault="00B46124" w:rsidP="0040682D">
      <w:pPr>
        <w:pStyle w:val="ListeParagraf"/>
        <w:numPr>
          <w:ilvl w:val="0"/>
          <w:numId w:val="2"/>
        </w:numPr>
        <w:spacing w:line="240" w:lineRule="exact"/>
        <w:jc w:val="both"/>
        <w:rPr>
          <w:b/>
          <w:color w:val="1C283D"/>
        </w:rPr>
      </w:pPr>
      <w:r w:rsidRPr="0047764F">
        <w:rPr>
          <w:color w:val="1C283D"/>
        </w:rPr>
        <w:t>Defterdarlıktan havale edilerek veya doğrudan yazılı veya elektronik ortamda Müdürlük/Hazine Avukatlığına gelen bütün kağıt ve evrakları teslim almak,</w:t>
      </w:r>
    </w:p>
    <w:p w:rsidR="00B46124" w:rsidRPr="0047764F" w:rsidRDefault="00B46124" w:rsidP="0040682D">
      <w:pPr>
        <w:pStyle w:val="ListeParagraf"/>
        <w:numPr>
          <w:ilvl w:val="0"/>
          <w:numId w:val="2"/>
        </w:numPr>
        <w:spacing w:line="240" w:lineRule="exact"/>
        <w:jc w:val="both"/>
        <w:rPr>
          <w:b/>
          <w:color w:val="1C283D"/>
        </w:rPr>
      </w:pPr>
      <w:r w:rsidRPr="0047764F">
        <w:rPr>
          <w:color w:val="1C283D"/>
        </w:rPr>
        <w:t>Muhakemat birimine gelen her türlü evrakın METOP/Gelen evrak defteri üzerinden kayıt yapmak,</w:t>
      </w:r>
    </w:p>
    <w:p w:rsidR="00B46124" w:rsidRPr="0047764F" w:rsidRDefault="00B46124" w:rsidP="0040682D">
      <w:pPr>
        <w:pStyle w:val="ListeParagraf"/>
        <w:numPr>
          <w:ilvl w:val="0"/>
          <w:numId w:val="2"/>
        </w:numPr>
        <w:spacing w:line="240" w:lineRule="exact"/>
        <w:jc w:val="both"/>
        <w:rPr>
          <w:b/>
          <w:color w:val="1C283D"/>
        </w:rPr>
      </w:pPr>
      <w:r w:rsidRPr="0047764F">
        <w:rPr>
          <w:color w:val="1C283D"/>
        </w:rPr>
        <w:t>Evraka,takvim yılı itibariyle geliş sırasına göre gelen evrak numarası vermek,METOP üzerinden aylık olarak alınan ‘Gelen Evrak Listesi’ni yılı itibariyle dosyalamak suretiyle saklamak,</w:t>
      </w:r>
    </w:p>
    <w:p w:rsidR="009456AF" w:rsidRPr="0047764F" w:rsidRDefault="009456AF" w:rsidP="0040682D">
      <w:pPr>
        <w:pStyle w:val="Style20"/>
        <w:numPr>
          <w:ilvl w:val="0"/>
          <w:numId w:val="2"/>
        </w:numPr>
        <w:tabs>
          <w:tab w:val="left" w:pos="2410"/>
        </w:tabs>
        <w:spacing w:before="120"/>
        <w:jc w:val="both"/>
        <w:rPr>
          <w:rStyle w:val="FontStyle25"/>
          <w:sz w:val="24"/>
          <w:szCs w:val="24"/>
        </w:rPr>
      </w:pPr>
      <w:r w:rsidRPr="0047764F">
        <w:rPr>
          <w:rStyle w:val="FontStyle25"/>
          <w:sz w:val="24"/>
          <w:szCs w:val="24"/>
        </w:rPr>
        <w:t>Defterdarlıktan havale edilerek veya doğrudan yazılı veya elektronik ortamda Müdürlüğe gelen bütün kâğıt ve evrakları teslim almak,</w:t>
      </w:r>
    </w:p>
    <w:p w:rsidR="009456AF" w:rsidRPr="0047764F" w:rsidRDefault="009456AF" w:rsidP="0040682D">
      <w:pPr>
        <w:pStyle w:val="Style20"/>
        <w:numPr>
          <w:ilvl w:val="0"/>
          <w:numId w:val="2"/>
        </w:numPr>
        <w:tabs>
          <w:tab w:val="left" w:pos="2410"/>
        </w:tabs>
        <w:spacing w:before="120"/>
        <w:jc w:val="both"/>
        <w:rPr>
          <w:rStyle w:val="FontStyle25"/>
          <w:sz w:val="24"/>
          <w:szCs w:val="24"/>
        </w:rPr>
      </w:pPr>
      <w:r w:rsidRPr="0047764F">
        <w:rPr>
          <w:rStyle w:val="FontStyle25"/>
          <w:sz w:val="24"/>
          <w:szCs w:val="24"/>
        </w:rPr>
        <w:t>Müdürlüğe gelen ve giden her türlü evrakın METOP üzerinden kaydını yapmak,</w:t>
      </w:r>
    </w:p>
    <w:p w:rsidR="009456AF" w:rsidRPr="0047764F" w:rsidRDefault="009456AF" w:rsidP="0040682D">
      <w:pPr>
        <w:pStyle w:val="Style20"/>
        <w:numPr>
          <w:ilvl w:val="0"/>
          <w:numId w:val="2"/>
        </w:numPr>
        <w:tabs>
          <w:tab w:val="left" w:pos="2410"/>
        </w:tabs>
        <w:spacing w:before="120"/>
        <w:jc w:val="both"/>
        <w:rPr>
          <w:rStyle w:val="FontStyle25"/>
          <w:sz w:val="24"/>
          <w:szCs w:val="24"/>
        </w:rPr>
      </w:pPr>
      <w:r w:rsidRPr="0047764F">
        <w:rPr>
          <w:rStyle w:val="FontStyle25"/>
          <w:sz w:val="24"/>
          <w:szCs w:val="24"/>
        </w:rPr>
        <w:t>Gelen her türlü evraka ait eklerin tam olup olmadığı kontrol edilerek eksiklik olduğu takdirde bu hususu kayıt altına almak,</w:t>
      </w:r>
    </w:p>
    <w:p w:rsidR="009456AF" w:rsidRPr="0047764F" w:rsidRDefault="009456AF" w:rsidP="0040682D">
      <w:pPr>
        <w:pStyle w:val="Style20"/>
        <w:numPr>
          <w:ilvl w:val="0"/>
          <w:numId w:val="2"/>
        </w:numPr>
        <w:tabs>
          <w:tab w:val="left" w:pos="2410"/>
        </w:tabs>
        <w:spacing w:before="120"/>
        <w:jc w:val="both"/>
        <w:rPr>
          <w:rStyle w:val="FontStyle25"/>
          <w:sz w:val="24"/>
          <w:szCs w:val="24"/>
        </w:rPr>
      </w:pPr>
      <w:r w:rsidRPr="0047764F">
        <w:rPr>
          <w:rStyle w:val="FontStyle25"/>
          <w:sz w:val="24"/>
          <w:szCs w:val="24"/>
        </w:rPr>
        <w:t>Gelen evrakın arkasına kaşe basmak ve varsa evveliyatı tespit edilerek eklenmek suretiyle havale için yetkili amire ibraz etmek,</w:t>
      </w:r>
    </w:p>
    <w:p w:rsidR="009456AF" w:rsidRPr="0047764F" w:rsidRDefault="009456AF" w:rsidP="0040682D">
      <w:pPr>
        <w:pStyle w:val="Style20"/>
        <w:numPr>
          <w:ilvl w:val="0"/>
          <w:numId w:val="2"/>
        </w:numPr>
        <w:tabs>
          <w:tab w:val="left" w:pos="2410"/>
        </w:tabs>
        <w:spacing w:before="120"/>
        <w:jc w:val="both"/>
        <w:rPr>
          <w:rStyle w:val="FontStyle25"/>
          <w:sz w:val="24"/>
          <w:szCs w:val="24"/>
        </w:rPr>
      </w:pPr>
      <w:r w:rsidRPr="0047764F">
        <w:rPr>
          <w:rStyle w:val="FontStyle25"/>
          <w:sz w:val="24"/>
          <w:szCs w:val="24"/>
        </w:rPr>
        <w:t>Müdür/Avukat tarafından gereği yapılarak zimmet defterine işlenerek gönderilen dosyaları tarih/saat yazılmak suretiyle zimmetle teslim almak,</w:t>
      </w:r>
    </w:p>
    <w:p w:rsidR="009456AF" w:rsidRPr="0047764F" w:rsidRDefault="009456AF" w:rsidP="0040682D">
      <w:pPr>
        <w:pStyle w:val="Style20"/>
        <w:numPr>
          <w:ilvl w:val="0"/>
          <w:numId w:val="2"/>
        </w:numPr>
        <w:tabs>
          <w:tab w:val="left" w:pos="2410"/>
        </w:tabs>
        <w:spacing w:before="120"/>
        <w:jc w:val="both"/>
        <w:rPr>
          <w:bCs/>
        </w:rPr>
      </w:pPr>
      <w:r w:rsidRPr="0047764F">
        <w:rPr>
          <w:rStyle w:val="FontStyle25"/>
          <w:sz w:val="24"/>
          <w:szCs w:val="24"/>
        </w:rPr>
        <w:t>Acele ve günlü kaydıyla gelen süreli evrak ile acele ve günlü kaydı olmaksızın</w:t>
      </w:r>
      <w:r w:rsidRPr="0047764F">
        <w:rPr>
          <w:bCs/>
        </w:rPr>
        <w:t xml:space="preserve"> gelen süreli evrakı tarih ve saat kaydı koyarak teslim almaktır.</w:t>
      </w:r>
    </w:p>
    <w:p w:rsidR="009456AF" w:rsidRPr="0047764F" w:rsidRDefault="009456AF" w:rsidP="009456AF">
      <w:pPr>
        <w:spacing w:line="240" w:lineRule="exact"/>
        <w:jc w:val="both"/>
        <w:rPr>
          <w:b/>
        </w:rPr>
      </w:pPr>
    </w:p>
    <w:p w:rsidR="00B46124" w:rsidRPr="0047764F" w:rsidRDefault="00B46124" w:rsidP="00B46124">
      <w:pPr>
        <w:rPr>
          <w:b/>
        </w:rPr>
      </w:pPr>
      <w:r w:rsidRPr="0047764F">
        <w:rPr>
          <w:b/>
        </w:rPr>
        <w:t>b)Giden Evrak İşlemleri</w:t>
      </w:r>
      <w:r w:rsidRPr="0047764F">
        <w:rPr>
          <w:b/>
        </w:rPr>
        <w:tab/>
        <w:t>:</w:t>
      </w:r>
    </w:p>
    <w:p w:rsidR="008F24C3" w:rsidRDefault="00B46124" w:rsidP="0040682D">
      <w:pPr>
        <w:pStyle w:val="ListeParagraf"/>
        <w:numPr>
          <w:ilvl w:val="0"/>
          <w:numId w:val="17"/>
        </w:numPr>
        <w:spacing w:before="120"/>
        <w:jc w:val="both"/>
      </w:pPr>
      <w:r w:rsidRPr="0047764F">
        <w:t>Muhakemat biriminden işlemi ve gereği yapılarak çıkan yazıları,</w:t>
      </w:r>
      <w:r w:rsidR="00664FD9" w:rsidRPr="0047764F">
        <w:t xml:space="preserve"> </w:t>
      </w:r>
      <w:r w:rsidRPr="0047764F">
        <w:t>bilgi ve belgeler varsa ekleri ile birlikte memur aracılığıyla veya posta yoluyla göndermek,</w:t>
      </w:r>
    </w:p>
    <w:p w:rsidR="008F24C3" w:rsidRDefault="00B46124" w:rsidP="0040682D">
      <w:pPr>
        <w:pStyle w:val="ListeParagraf"/>
        <w:numPr>
          <w:ilvl w:val="0"/>
          <w:numId w:val="17"/>
        </w:numPr>
        <w:spacing w:before="120"/>
        <w:jc w:val="both"/>
      </w:pPr>
      <w:r w:rsidRPr="0047764F">
        <w:t>METOP üzerinden aylık olarak alınan ‘Giden Evrak Listesi’ni yılı itibariyle dosyalamak suretiyle saklamak,</w:t>
      </w:r>
    </w:p>
    <w:p w:rsidR="009456AF" w:rsidRPr="0047764F" w:rsidRDefault="009456AF" w:rsidP="00B46124">
      <w:pPr>
        <w:rPr>
          <w:b/>
          <w:u w:val="single"/>
        </w:rPr>
      </w:pPr>
    </w:p>
    <w:p w:rsidR="00B46124" w:rsidRPr="0047764F" w:rsidRDefault="00233FD3" w:rsidP="00B46124">
      <w:pPr>
        <w:rPr>
          <w:b/>
          <w:u w:val="single"/>
        </w:rPr>
      </w:pPr>
      <w:r w:rsidRPr="0047764F">
        <w:rPr>
          <w:b/>
          <w:u w:val="single"/>
        </w:rPr>
        <w:t>2-</w:t>
      </w:r>
      <w:r w:rsidR="00B46124" w:rsidRPr="0047764F">
        <w:rPr>
          <w:b/>
          <w:u w:val="single"/>
        </w:rPr>
        <w:t>Dava ve İcra Takip İşlemleri</w:t>
      </w:r>
      <w:r w:rsidR="00B46124" w:rsidRPr="0047764F">
        <w:rPr>
          <w:b/>
          <w:u w:val="single"/>
        </w:rPr>
        <w:tab/>
        <w:t>:</w:t>
      </w:r>
    </w:p>
    <w:p w:rsidR="00B46124" w:rsidRPr="0047764F" w:rsidRDefault="00B46124" w:rsidP="00B46124">
      <w:pPr>
        <w:rPr>
          <w:b/>
          <w:u w:val="single"/>
        </w:rPr>
      </w:pPr>
    </w:p>
    <w:p w:rsidR="00B46124" w:rsidRPr="0047764F" w:rsidRDefault="00B46124" w:rsidP="00B46124">
      <w:pPr>
        <w:rPr>
          <w:b/>
        </w:rPr>
      </w:pPr>
      <w:r w:rsidRPr="0047764F">
        <w:rPr>
          <w:b/>
        </w:rPr>
        <w:t>a)Dosyalama İşlemleri</w:t>
      </w:r>
      <w:r w:rsidRPr="0047764F">
        <w:rPr>
          <w:b/>
        </w:rPr>
        <w:tab/>
      </w:r>
      <w:r w:rsidRPr="0047764F">
        <w:rPr>
          <w:b/>
        </w:rPr>
        <w:tab/>
        <w:t>:</w:t>
      </w:r>
    </w:p>
    <w:p w:rsidR="00B46124" w:rsidRPr="0047764F" w:rsidRDefault="00B46124" w:rsidP="0040682D">
      <w:pPr>
        <w:pStyle w:val="ListeParagraf"/>
        <w:numPr>
          <w:ilvl w:val="0"/>
          <w:numId w:val="3"/>
        </w:numPr>
        <w:jc w:val="both"/>
        <w:rPr>
          <w:b/>
        </w:rPr>
      </w:pPr>
      <w:r w:rsidRPr="0047764F">
        <w:t>Dava, icra takibi, mütalaa vb. tüm işlemlerin her biri için ayrı bir dosya açmak,</w:t>
      </w:r>
      <w:r w:rsidR="00664FD9" w:rsidRPr="0047764F">
        <w:t xml:space="preserve"> </w:t>
      </w:r>
      <w:r w:rsidRPr="0047764F">
        <w:t>dava sürecinin bütün aşamalarına ilişkin belgeleri(delil tespiti,tedbir vs. değişik iş dosyaları da dahil olmak üzere) ait olduğu dava dosyası içinde muhafaza etmek,</w:t>
      </w:r>
    </w:p>
    <w:p w:rsidR="00B46124" w:rsidRPr="0047764F" w:rsidRDefault="00B46124" w:rsidP="0040682D">
      <w:pPr>
        <w:pStyle w:val="ListeParagraf"/>
        <w:numPr>
          <w:ilvl w:val="0"/>
          <w:numId w:val="3"/>
        </w:numPr>
        <w:jc w:val="both"/>
        <w:rPr>
          <w:b/>
        </w:rPr>
      </w:pPr>
      <w:r w:rsidRPr="0047764F">
        <w:t>Havalesi yapılan ve açılan dosyaların hukuki gerekleri hakkında işlem yapılmak üzere ilgilisine (Müdür/Avukat) aynı gün teslim etmek,</w:t>
      </w:r>
    </w:p>
    <w:p w:rsidR="00173773" w:rsidRDefault="00173773" w:rsidP="008F24C3">
      <w:pPr>
        <w:jc w:val="both"/>
        <w:rPr>
          <w:b/>
        </w:rPr>
      </w:pPr>
    </w:p>
    <w:p w:rsidR="00173773" w:rsidRDefault="00173773" w:rsidP="008F24C3">
      <w:pPr>
        <w:jc w:val="both"/>
        <w:rPr>
          <w:b/>
        </w:rPr>
      </w:pPr>
    </w:p>
    <w:p w:rsidR="00173773" w:rsidRDefault="00173773" w:rsidP="008F24C3">
      <w:pPr>
        <w:jc w:val="both"/>
        <w:rPr>
          <w:b/>
        </w:rPr>
      </w:pPr>
    </w:p>
    <w:p w:rsidR="00B46124" w:rsidRPr="0047764F" w:rsidRDefault="00B46124" w:rsidP="008F24C3">
      <w:pPr>
        <w:jc w:val="both"/>
        <w:rPr>
          <w:b/>
        </w:rPr>
      </w:pPr>
      <w:r w:rsidRPr="0047764F">
        <w:rPr>
          <w:b/>
        </w:rPr>
        <w:t>b)Defterlerin Tutulmasına Dair İşlemler</w:t>
      </w:r>
      <w:r w:rsidRPr="0047764F">
        <w:rPr>
          <w:b/>
        </w:rPr>
        <w:tab/>
        <w:t>:</w:t>
      </w:r>
    </w:p>
    <w:p w:rsidR="00B46124" w:rsidRPr="0047764F" w:rsidRDefault="00B46124" w:rsidP="008F24C3">
      <w:pPr>
        <w:jc w:val="both"/>
        <w:rPr>
          <w:b/>
        </w:rPr>
      </w:pPr>
    </w:p>
    <w:p w:rsidR="00B46124" w:rsidRPr="0047764F" w:rsidRDefault="00B46124" w:rsidP="008F24C3">
      <w:pPr>
        <w:jc w:val="both"/>
        <w:rPr>
          <w:b/>
        </w:rPr>
      </w:pPr>
      <w:r w:rsidRPr="0047764F">
        <w:rPr>
          <w:b/>
        </w:rPr>
        <w:t>Dava Kayıt (Sicil) Defteri</w:t>
      </w:r>
      <w:r w:rsidRPr="0047764F">
        <w:rPr>
          <w:b/>
        </w:rPr>
        <w:tab/>
        <w:t>:</w:t>
      </w:r>
    </w:p>
    <w:p w:rsidR="00B46124" w:rsidRPr="0047764F" w:rsidRDefault="00B46124" w:rsidP="008F24C3">
      <w:pPr>
        <w:jc w:val="both"/>
        <w:rPr>
          <w:b/>
        </w:rPr>
      </w:pPr>
    </w:p>
    <w:p w:rsidR="00B46124" w:rsidRPr="0047764F" w:rsidRDefault="00B46124" w:rsidP="0040682D">
      <w:pPr>
        <w:pStyle w:val="ListeParagraf"/>
        <w:numPr>
          <w:ilvl w:val="0"/>
          <w:numId w:val="4"/>
        </w:numPr>
        <w:jc w:val="both"/>
      </w:pPr>
      <w:r w:rsidRPr="0047764F">
        <w:t>Hazine adına veya aleyhine açılan davaların işlendiği bu defter, her sayfasına on iki adet davanın kaydı yapılabilecek şekilde hazırlanmış olup yatay olarak on sütun bulunmaktadır.</w:t>
      </w:r>
    </w:p>
    <w:p w:rsidR="00B46124" w:rsidRPr="0047764F" w:rsidRDefault="00B46124" w:rsidP="0040682D">
      <w:pPr>
        <w:pStyle w:val="ListeParagraf"/>
        <w:numPr>
          <w:ilvl w:val="0"/>
          <w:numId w:val="4"/>
        </w:numPr>
        <w:jc w:val="both"/>
      </w:pPr>
      <w:r w:rsidRPr="0047764F">
        <w:t xml:space="preserve">METOP’a geçilmesini takiben derdest olan tüm dosyalar METOP’a işlenmek zorundadır.   </w:t>
      </w:r>
    </w:p>
    <w:p w:rsidR="00B46124" w:rsidRPr="0047764F" w:rsidRDefault="00B678AD" w:rsidP="008F24C3">
      <w:pPr>
        <w:jc w:val="both"/>
        <w:rPr>
          <w:b/>
        </w:rPr>
      </w:pPr>
      <w:r>
        <w:rPr>
          <w:b/>
        </w:rPr>
        <w:t>c</w:t>
      </w:r>
      <w:r w:rsidR="00B46124" w:rsidRPr="0047764F">
        <w:rPr>
          <w:b/>
        </w:rPr>
        <w:t>)Yazışma İşlemleri</w:t>
      </w:r>
      <w:r w:rsidR="00B46124" w:rsidRPr="0047764F">
        <w:rPr>
          <w:b/>
        </w:rPr>
        <w:tab/>
      </w:r>
      <w:r w:rsidR="00B46124" w:rsidRPr="0047764F">
        <w:rPr>
          <w:b/>
        </w:rPr>
        <w:tab/>
        <w:t>:</w:t>
      </w:r>
    </w:p>
    <w:p w:rsidR="00B46124" w:rsidRPr="0047764F" w:rsidRDefault="00B46124" w:rsidP="0040682D">
      <w:pPr>
        <w:pStyle w:val="ListeParagraf"/>
        <w:numPr>
          <w:ilvl w:val="0"/>
          <w:numId w:val="8"/>
        </w:numPr>
        <w:jc w:val="both"/>
        <w:rPr>
          <w:b/>
        </w:rPr>
      </w:pPr>
      <w:r w:rsidRPr="0047764F">
        <w:t>Muhakemat biriminde dava ve icra işleri ile ilgili her türlü yazışma işlemleri</w:t>
      </w:r>
      <w:r w:rsidR="00C97A97" w:rsidRPr="0047764F">
        <w:t xml:space="preserve"> ve Muhakemat Müdürü ve Hazine avukatları tarafından verilen işlere ilişkin yazışmaları  yapmak,</w:t>
      </w:r>
    </w:p>
    <w:p w:rsidR="00B46124" w:rsidRPr="0047764F" w:rsidRDefault="00B678AD" w:rsidP="00B46124">
      <w:pPr>
        <w:rPr>
          <w:b/>
        </w:rPr>
      </w:pPr>
      <w:r>
        <w:rPr>
          <w:b/>
        </w:rPr>
        <w:t>d</w:t>
      </w:r>
      <w:r w:rsidR="00B46124" w:rsidRPr="0047764F">
        <w:rPr>
          <w:b/>
        </w:rPr>
        <w:t>)İstatistiki Faaliyetlere İlişkin İşlemler</w:t>
      </w:r>
      <w:r w:rsidR="00B46124" w:rsidRPr="0047764F">
        <w:rPr>
          <w:b/>
        </w:rPr>
        <w:tab/>
        <w:t>:</w:t>
      </w:r>
    </w:p>
    <w:p w:rsidR="00B46124" w:rsidRPr="0047764F" w:rsidRDefault="00B46124" w:rsidP="0040682D">
      <w:pPr>
        <w:pStyle w:val="ListeParagraf"/>
        <w:numPr>
          <w:ilvl w:val="0"/>
          <w:numId w:val="8"/>
        </w:numPr>
        <w:jc w:val="both"/>
        <w:rPr>
          <w:b/>
        </w:rPr>
      </w:pPr>
      <w:r w:rsidRPr="0047764F">
        <w:t>Muhakemat birimlerinin personel ve donanım ihtiyacının tespitinde yararlanmak ve muhakemat işlemlerinin daha etkin ve verimli yerine getirilmesini sağlamak üzere gerekli istatistiki bilgilerin derlenmesi,</w:t>
      </w:r>
      <w:r w:rsidR="00664FD9" w:rsidRPr="0047764F">
        <w:t xml:space="preserve"> </w:t>
      </w:r>
      <w:r w:rsidRPr="0047764F">
        <w:t>değerlendirilmesi ve ilgili yerlere iletilmesi işlemleridir.</w:t>
      </w:r>
    </w:p>
    <w:p w:rsidR="007B5DD8" w:rsidRPr="0047764F" w:rsidRDefault="00B46124" w:rsidP="0040682D">
      <w:pPr>
        <w:pStyle w:val="ListeParagraf"/>
        <w:numPr>
          <w:ilvl w:val="0"/>
          <w:numId w:val="8"/>
        </w:numPr>
        <w:jc w:val="both"/>
        <w:rPr>
          <w:b/>
          <w:u w:val="single"/>
        </w:rPr>
      </w:pPr>
      <w:r w:rsidRPr="0047764F">
        <w:t xml:space="preserve">Dava ve İcra takiplerine ilişkin İstatistik Cetveller </w:t>
      </w:r>
      <w:r w:rsidR="00B678AD">
        <w:t xml:space="preserve"> üç </w:t>
      </w:r>
      <w:r w:rsidRPr="0047764F">
        <w:t>aylık ve altı aylık olarak düzenlenerek gönderilecektir</w:t>
      </w:r>
    </w:p>
    <w:p w:rsidR="00173773" w:rsidRDefault="00173773" w:rsidP="007B5DD8">
      <w:pPr>
        <w:rPr>
          <w:b/>
          <w:u w:val="single"/>
        </w:rPr>
      </w:pPr>
    </w:p>
    <w:p w:rsidR="00B46124" w:rsidRPr="0047764F" w:rsidRDefault="00644E8F" w:rsidP="007B5DD8">
      <w:pPr>
        <w:rPr>
          <w:b/>
          <w:u w:val="single"/>
        </w:rPr>
      </w:pPr>
      <w:r w:rsidRPr="0047764F">
        <w:rPr>
          <w:b/>
          <w:u w:val="single"/>
        </w:rPr>
        <w:t>3-</w:t>
      </w:r>
      <w:r w:rsidR="00B46124" w:rsidRPr="0047764F">
        <w:rPr>
          <w:b/>
          <w:u w:val="single"/>
        </w:rPr>
        <w:t>Arşiv İşlemleri</w:t>
      </w:r>
      <w:r w:rsidR="00B46124" w:rsidRPr="0047764F">
        <w:rPr>
          <w:b/>
          <w:u w:val="single"/>
        </w:rPr>
        <w:tab/>
        <w:t>:</w:t>
      </w:r>
    </w:p>
    <w:p w:rsidR="00B46124" w:rsidRPr="0047764F" w:rsidRDefault="00B46124" w:rsidP="00B46124"/>
    <w:p w:rsidR="005C6BBE" w:rsidRPr="0047764F" w:rsidRDefault="009456AF" w:rsidP="0040682D">
      <w:pPr>
        <w:pStyle w:val="Style20"/>
        <w:numPr>
          <w:ilvl w:val="0"/>
          <w:numId w:val="9"/>
        </w:numPr>
        <w:tabs>
          <w:tab w:val="left" w:pos="2410"/>
        </w:tabs>
        <w:spacing w:before="120"/>
        <w:jc w:val="both"/>
        <w:rPr>
          <w:bCs/>
        </w:rPr>
      </w:pPr>
      <w:r w:rsidRPr="0047764F">
        <w:rPr>
          <w:bCs/>
        </w:rPr>
        <w:t xml:space="preserve">Müdürlük bünyesinde işlemi biten ve Müdür/Avukat </w:t>
      </w:r>
      <w:r w:rsidR="005C6BBE" w:rsidRPr="0047764F">
        <w:rPr>
          <w:bCs/>
        </w:rPr>
        <w:t xml:space="preserve">tarafından saklıya kaldırılması </w:t>
      </w:r>
      <w:r w:rsidRPr="0047764F">
        <w:rPr>
          <w:bCs/>
        </w:rPr>
        <w:t>yönünde olur verilen dosyaları, METOP/Dava-İcra takip defterine saklı kaydı işlenerek arşivlemek,</w:t>
      </w:r>
    </w:p>
    <w:p w:rsidR="009456AF" w:rsidRPr="0047764F" w:rsidRDefault="009456AF" w:rsidP="0040682D">
      <w:pPr>
        <w:pStyle w:val="Style20"/>
        <w:numPr>
          <w:ilvl w:val="0"/>
          <w:numId w:val="9"/>
        </w:numPr>
        <w:tabs>
          <w:tab w:val="left" w:pos="2410"/>
        </w:tabs>
        <w:spacing w:before="120"/>
        <w:jc w:val="both"/>
        <w:rPr>
          <w:bCs/>
        </w:rPr>
      </w:pPr>
      <w:r w:rsidRPr="0047764F">
        <w:rPr>
          <w:bCs/>
        </w:rPr>
        <w:t>Arşiv malzemesi ve arşivlik malzemenin tespiti, ayıklanması ve saklanması ile saklanmasına lüzum görülmeyen malzemenin imha işlemlerini Devlet Arşiv Hizmetleri Hakkında Yönetmelik esasları doğrultusunda yerine getirmektir.</w:t>
      </w:r>
    </w:p>
    <w:p w:rsidR="009456AF" w:rsidRPr="0047764F" w:rsidRDefault="00644E8F" w:rsidP="00644E8F">
      <w:pPr>
        <w:pStyle w:val="Style15"/>
        <w:widowControl/>
        <w:tabs>
          <w:tab w:val="left" w:pos="1560"/>
        </w:tabs>
        <w:spacing w:before="120" w:after="120"/>
        <w:jc w:val="both"/>
        <w:rPr>
          <w:rStyle w:val="FontStyle24"/>
          <w:color w:val="000000"/>
          <w:sz w:val="24"/>
          <w:szCs w:val="24"/>
          <w:u w:val="single"/>
        </w:rPr>
      </w:pPr>
      <w:r w:rsidRPr="0047764F">
        <w:rPr>
          <w:rStyle w:val="FontStyle24"/>
          <w:color w:val="000000"/>
          <w:sz w:val="24"/>
          <w:szCs w:val="24"/>
          <w:u w:val="single"/>
        </w:rPr>
        <w:t>4-</w:t>
      </w:r>
      <w:r w:rsidR="009456AF" w:rsidRPr="0047764F">
        <w:rPr>
          <w:rStyle w:val="FontStyle24"/>
          <w:color w:val="000000"/>
          <w:sz w:val="24"/>
          <w:szCs w:val="24"/>
          <w:u w:val="single"/>
        </w:rPr>
        <w:t>İdari Tahsilat ve Sayman Mutemetliği İşlemleri</w:t>
      </w:r>
      <w:r w:rsidRPr="0047764F">
        <w:rPr>
          <w:rStyle w:val="FontStyle24"/>
          <w:color w:val="000000"/>
          <w:sz w:val="24"/>
          <w:szCs w:val="24"/>
          <w:u w:val="single"/>
        </w:rPr>
        <w:t>:</w:t>
      </w:r>
    </w:p>
    <w:p w:rsidR="005C6BBE" w:rsidRPr="0047764F" w:rsidRDefault="009456AF" w:rsidP="0040682D">
      <w:pPr>
        <w:pStyle w:val="Style20"/>
        <w:numPr>
          <w:ilvl w:val="0"/>
          <w:numId w:val="10"/>
        </w:numPr>
        <w:tabs>
          <w:tab w:val="left" w:pos="2410"/>
        </w:tabs>
        <w:spacing w:before="120"/>
        <w:jc w:val="both"/>
        <w:rPr>
          <w:rStyle w:val="FontStyle25"/>
          <w:sz w:val="24"/>
          <w:szCs w:val="24"/>
        </w:rPr>
      </w:pPr>
      <w:r w:rsidRPr="0047764F">
        <w:rPr>
          <w:bCs/>
        </w:rPr>
        <w:t xml:space="preserve">Tahsil </w:t>
      </w:r>
      <w:r w:rsidRPr="0047764F">
        <w:rPr>
          <w:rStyle w:val="FontStyle25"/>
          <w:sz w:val="24"/>
          <w:szCs w:val="24"/>
        </w:rPr>
        <w:t>edilen Vekâlet Ücretlerini, ilgili avukatları aracılığı ile Bakanlık Merkez Saymanlığı nezdinde açılmış emanet hesabına aktarma işlemlerini yapmak,</w:t>
      </w:r>
    </w:p>
    <w:p w:rsidR="003303C8" w:rsidRPr="0047764F" w:rsidRDefault="009456AF" w:rsidP="0040682D">
      <w:pPr>
        <w:pStyle w:val="Style20"/>
        <w:numPr>
          <w:ilvl w:val="0"/>
          <w:numId w:val="10"/>
        </w:numPr>
        <w:tabs>
          <w:tab w:val="left" w:pos="2410"/>
        </w:tabs>
        <w:spacing w:before="120"/>
        <w:jc w:val="both"/>
        <w:rPr>
          <w:rStyle w:val="FontStyle25"/>
          <w:sz w:val="24"/>
          <w:szCs w:val="24"/>
        </w:rPr>
      </w:pPr>
      <w:r w:rsidRPr="0047764F">
        <w:rPr>
          <w:rStyle w:val="FontStyle25"/>
          <w:sz w:val="24"/>
          <w:szCs w:val="24"/>
        </w:rPr>
        <w:t>Asıl alacakların ilgili saymanlıklara aktarma işlemlerini yapmak,</w:t>
      </w:r>
    </w:p>
    <w:p w:rsidR="003303C8" w:rsidRPr="0047764F" w:rsidRDefault="009456AF" w:rsidP="0040682D">
      <w:pPr>
        <w:pStyle w:val="Style20"/>
        <w:numPr>
          <w:ilvl w:val="0"/>
          <w:numId w:val="10"/>
        </w:numPr>
        <w:tabs>
          <w:tab w:val="left" w:pos="2410"/>
        </w:tabs>
        <w:spacing w:before="120"/>
        <w:jc w:val="both"/>
        <w:rPr>
          <w:rStyle w:val="FontStyle25"/>
          <w:sz w:val="24"/>
          <w:szCs w:val="24"/>
        </w:rPr>
      </w:pPr>
      <w:r w:rsidRPr="0047764F">
        <w:rPr>
          <w:rStyle w:val="FontStyle25"/>
          <w:sz w:val="24"/>
          <w:szCs w:val="24"/>
        </w:rPr>
        <w:t>Dosyaları vekâlet ücretlerinin tevzisi için gerekli işlemleri yaparak birim amirine sunmak,</w:t>
      </w:r>
    </w:p>
    <w:p w:rsidR="003303C8" w:rsidRPr="0047764F" w:rsidRDefault="009456AF" w:rsidP="0040682D">
      <w:pPr>
        <w:pStyle w:val="Style20"/>
        <w:numPr>
          <w:ilvl w:val="0"/>
          <w:numId w:val="10"/>
        </w:numPr>
        <w:tabs>
          <w:tab w:val="left" w:pos="2410"/>
        </w:tabs>
        <w:spacing w:before="120"/>
        <w:jc w:val="both"/>
        <w:rPr>
          <w:rStyle w:val="FontStyle25"/>
          <w:sz w:val="24"/>
          <w:szCs w:val="24"/>
        </w:rPr>
      </w:pPr>
      <w:r w:rsidRPr="0047764F">
        <w:rPr>
          <w:rStyle w:val="FontStyle25"/>
          <w:sz w:val="24"/>
          <w:szCs w:val="24"/>
        </w:rPr>
        <w:t>Muhasebe yetkilisi mutemedi onayını hazırlamak ve görevlendirilmesi halinde Hazine alacakları ve vekalet ücreti alacaklarının icra dairelerinden bankalardan, postanelerden vs. tahsil etmek,</w:t>
      </w:r>
    </w:p>
    <w:p w:rsidR="003303C8" w:rsidRPr="0047764F" w:rsidRDefault="009456AF" w:rsidP="0040682D">
      <w:pPr>
        <w:pStyle w:val="Style20"/>
        <w:numPr>
          <w:ilvl w:val="0"/>
          <w:numId w:val="10"/>
        </w:numPr>
        <w:tabs>
          <w:tab w:val="left" w:pos="2410"/>
        </w:tabs>
        <w:spacing w:before="120"/>
        <w:jc w:val="both"/>
        <w:rPr>
          <w:rStyle w:val="FontStyle25"/>
          <w:sz w:val="24"/>
          <w:szCs w:val="24"/>
        </w:rPr>
      </w:pPr>
      <w:r w:rsidRPr="0047764F">
        <w:rPr>
          <w:rStyle w:val="FontStyle25"/>
          <w:sz w:val="24"/>
          <w:szCs w:val="24"/>
        </w:rPr>
        <w:lastRenderedPageBreak/>
        <w:t>Tahsilatları saymanlık veznesine yatırmak, alındıları ilgililere ibraz etmek,</w:t>
      </w:r>
    </w:p>
    <w:p w:rsidR="009456AF" w:rsidRPr="0047764F" w:rsidRDefault="009456AF" w:rsidP="0040682D">
      <w:pPr>
        <w:pStyle w:val="Style20"/>
        <w:numPr>
          <w:ilvl w:val="0"/>
          <w:numId w:val="10"/>
        </w:numPr>
        <w:tabs>
          <w:tab w:val="left" w:pos="2410"/>
        </w:tabs>
        <w:spacing w:before="120"/>
        <w:jc w:val="both"/>
      </w:pPr>
      <w:r w:rsidRPr="0047764F">
        <w:rPr>
          <w:rStyle w:val="FontStyle25"/>
          <w:sz w:val="24"/>
          <w:szCs w:val="24"/>
        </w:rPr>
        <w:t>Dava takip</w:t>
      </w:r>
      <w:r w:rsidRPr="0047764F">
        <w:rPr>
          <w:bCs/>
        </w:rPr>
        <w:t xml:space="preserve"> dosyalarındaki avans artıklarının çekilerek, Muhasebe Müdürlüğü hesaplarına aktarılmasını sağlamaktır. </w:t>
      </w:r>
    </w:p>
    <w:p w:rsidR="009456AF" w:rsidRPr="0047764F" w:rsidRDefault="007B5DD8" w:rsidP="007B5DD8">
      <w:pPr>
        <w:pStyle w:val="Style15"/>
        <w:widowControl/>
        <w:tabs>
          <w:tab w:val="left" w:pos="1560"/>
        </w:tabs>
        <w:spacing w:before="120" w:after="120"/>
        <w:jc w:val="both"/>
        <w:rPr>
          <w:rStyle w:val="FontStyle24"/>
          <w:color w:val="000000"/>
          <w:sz w:val="24"/>
          <w:szCs w:val="24"/>
          <w:u w:val="single"/>
        </w:rPr>
      </w:pPr>
      <w:r w:rsidRPr="0047764F">
        <w:rPr>
          <w:rStyle w:val="FontStyle24"/>
          <w:color w:val="000000"/>
          <w:sz w:val="24"/>
          <w:szCs w:val="24"/>
          <w:u w:val="single"/>
        </w:rPr>
        <w:t>5-</w:t>
      </w:r>
      <w:r w:rsidR="009456AF" w:rsidRPr="0047764F">
        <w:rPr>
          <w:rStyle w:val="FontStyle24"/>
          <w:color w:val="000000"/>
          <w:sz w:val="24"/>
          <w:szCs w:val="24"/>
          <w:u w:val="single"/>
        </w:rPr>
        <w:t>Mutemetlik İş/İşlemleri</w:t>
      </w:r>
      <w:r w:rsidRPr="0047764F">
        <w:rPr>
          <w:rStyle w:val="FontStyle24"/>
          <w:color w:val="000000"/>
          <w:sz w:val="24"/>
          <w:szCs w:val="24"/>
          <w:u w:val="single"/>
        </w:rPr>
        <w:t>:</w:t>
      </w:r>
    </w:p>
    <w:p w:rsidR="003303C8" w:rsidRPr="0047764F" w:rsidRDefault="009456AF" w:rsidP="0040682D">
      <w:pPr>
        <w:pStyle w:val="Style20"/>
        <w:numPr>
          <w:ilvl w:val="0"/>
          <w:numId w:val="11"/>
        </w:numPr>
        <w:tabs>
          <w:tab w:val="left" w:pos="2410"/>
        </w:tabs>
        <w:spacing w:before="120"/>
        <w:jc w:val="both"/>
        <w:rPr>
          <w:rStyle w:val="FontStyle25"/>
          <w:sz w:val="24"/>
          <w:szCs w:val="24"/>
        </w:rPr>
      </w:pPr>
      <w:r w:rsidRPr="0047764F">
        <w:rPr>
          <w:rStyle w:val="FontStyle25"/>
          <w:sz w:val="24"/>
          <w:szCs w:val="24"/>
        </w:rPr>
        <w:t>5510 Sayılı Sosyal Sigortalar ve Genel Sağlık Sigortası Kanunu gereğince işe giriş ve işten ayrılış bildirgelerinin Sosyal Güvenlik Kurumu (SGK) sistemine kaydını yapmak,</w:t>
      </w:r>
    </w:p>
    <w:p w:rsidR="003303C8" w:rsidRPr="0047764F" w:rsidRDefault="009456AF" w:rsidP="0040682D">
      <w:pPr>
        <w:pStyle w:val="Style20"/>
        <w:numPr>
          <w:ilvl w:val="0"/>
          <w:numId w:val="11"/>
        </w:numPr>
        <w:tabs>
          <w:tab w:val="left" w:pos="2410"/>
        </w:tabs>
        <w:spacing w:before="120"/>
        <w:jc w:val="both"/>
        <w:rPr>
          <w:rStyle w:val="FontStyle25"/>
          <w:sz w:val="24"/>
          <w:szCs w:val="24"/>
        </w:rPr>
      </w:pPr>
      <w:r w:rsidRPr="0047764F">
        <w:rPr>
          <w:rStyle w:val="FontStyle25"/>
          <w:sz w:val="24"/>
          <w:szCs w:val="24"/>
        </w:rPr>
        <w:t>5510 Sayılı Kanun gereğince Müdürlükte görevli personelin (ücretsiz izinli personel dahil) ve bakmakla yükümlü oldukları yakınlarının SGK sistemine kaydını yapmak,</w:t>
      </w:r>
    </w:p>
    <w:p w:rsidR="003303C8" w:rsidRPr="0047764F" w:rsidRDefault="009456AF" w:rsidP="0040682D">
      <w:pPr>
        <w:pStyle w:val="Style20"/>
        <w:numPr>
          <w:ilvl w:val="0"/>
          <w:numId w:val="11"/>
        </w:numPr>
        <w:tabs>
          <w:tab w:val="left" w:pos="2410"/>
        </w:tabs>
        <w:spacing w:before="120"/>
        <w:jc w:val="both"/>
        <w:rPr>
          <w:rStyle w:val="FontStyle25"/>
          <w:sz w:val="24"/>
          <w:szCs w:val="24"/>
        </w:rPr>
      </w:pPr>
      <w:r w:rsidRPr="0047764F">
        <w:rPr>
          <w:rStyle w:val="FontStyle25"/>
          <w:sz w:val="24"/>
          <w:szCs w:val="24"/>
        </w:rPr>
        <w:t>Müdürlükte görevli personelin; personel mevzuatına göre her türlü mali ve sosyal haklar ile harcırah işlemlerine ilişkin Ödeme Emri Belgelerini Merkezi Yönetim Harcama Belgeleri Yönetm</w:t>
      </w:r>
      <w:r w:rsidR="003303C8" w:rsidRPr="0047764F">
        <w:rPr>
          <w:rStyle w:val="FontStyle25"/>
          <w:sz w:val="24"/>
          <w:szCs w:val="24"/>
        </w:rPr>
        <w:t>eliğine uygun olarak düzenlemek,</w:t>
      </w:r>
    </w:p>
    <w:p w:rsidR="003303C8" w:rsidRPr="0047764F" w:rsidRDefault="009456AF" w:rsidP="0040682D">
      <w:pPr>
        <w:pStyle w:val="Style20"/>
        <w:numPr>
          <w:ilvl w:val="0"/>
          <w:numId w:val="11"/>
        </w:numPr>
        <w:tabs>
          <w:tab w:val="left" w:pos="2410"/>
        </w:tabs>
        <w:spacing w:before="120"/>
        <w:jc w:val="both"/>
        <w:rPr>
          <w:rStyle w:val="FontStyle25"/>
          <w:sz w:val="24"/>
          <w:szCs w:val="24"/>
        </w:rPr>
      </w:pPr>
      <w:r w:rsidRPr="0047764F">
        <w:rPr>
          <w:rStyle w:val="FontStyle25"/>
          <w:sz w:val="24"/>
          <w:szCs w:val="24"/>
        </w:rPr>
        <w:t>Hazineyi temsile yetkili görevlilere yapılacak yol tazminatı ödemelerine ilişkin belgeleri; 3717 Sayılı Adli Personel ile Devlet Davalarını Takip Edenlere Yol Gideri ve Tazminat Verilmesi ile 492 Sayılı Harçlar Kanununun Bir Maddesinin Yürürlükten Kaldırılması Hakkında Kanun gereğince, 6245 Sayılı Harcırah Kanunu ve Merkezi Yönetim Harcama Belgeleri Yönetmeliğine uygun olarak düzenlemek,</w:t>
      </w:r>
    </w:p>
    <w:p w:rsidR="009456AF" w:rsidRPr="0047764F" w:rsidRDefault="009456AF" w:rsidP="0040682D">
      <w:pPr>
        <w:pStyle w:val="Style20"/>
        <w:numPr>
          <w:ilvl w:val="0"/>
          <w:numId w:val="11"/>
        </w:numPr>
        <w:tabs>
          <w:tab w:val="left" w:pos="2410"/>
        </w:tabs>
        <w:spacing w:before="120"/>
        <w:jc w:val="both"/>
      </w:pPr>
      <w:r w:rsidRPr="0047764F">
        <w:rPr>
          <w:rStyle w:val="FontStyle25"/>
          <w:sz w:val="24"/>
          <w:szCs w:val="24"/>
        </w:rPr>
        <w:t>5510 Sayılı</w:t>
      </w:r>
      <w:r w:rsidRPr="0047764F">
        <w:rPr>
          <w:bCs/>
        </w:rPr>
        <w:t xml:space="preserve"> Kanuna göre, sosyal güvenlik primleri ile ilgili işlemleri yapmak ve SGK bildirgelerini düzenlemektir.</w:t>
      </w:r>
    </w:p>
    <w:p w:rsidR="00233710" w:rsidRPr="0047764F" w:rsidRDefault="007B5DD8" w:rsidP="007B5DD8">
      <w:pPr>
        <w:pStyle w:val="Style15"/>
        <w:widowControl/>
        <w:tabs>
          <w:tab w:val="left" w:pos="1560"/>
          <w:tab w:val="left" w:pos="2410"/>
        </w:tabs>
        <w:spacing w:before="120" w:after="120"/>
        <w:jc w:val="both"/>
        <w:rPr>
          <w:rStyle w:val="FontStyle24"/>
          <w:color w:val="000000"/>
          <w:sz w:val="24"/>
          <w:szCs w:val="24"/>
          <w:u w:val="single"/>
        </w:rPr>
      </w:pPr>
      <w:r w:rsidRPr="0047764F">
        <w:rPr>
          <w:rStyle w:val="FontStyle24"/>
          <w:color w:val="000000"/>
          <w:sz w:val="24"/>
          <w:szCs w:val="24"/>
          <w:u w:val="single"/>
        </w:rPr>
        <w:t>6-</w:t>
      </w:r>
      <w:r w:rsidR="00233710" w:rsidRPr="0047764F">
        <w:rPr>
          <w:rStyle w:val="FontStyle24"/>
          <w:color w:val="000000"/>
          <w:sz w:val="24"/>
          <w:szCs w:val="24"/>
          <w:u w:val="single"/>
        </w:rPr>
        <w:t>Tediye İş/İşlemleri</w:t>
      </w:r>
      <w:r w:rsidRPr="0047764F">
        <w:rPr>
          <w:rStyle w:val="FontStyle24"/>
          <w:color w:val="000000"/>
          <w:sz w:val="24"/>
          <w:szCs w:val="24"/>
          <w:u w:val="single"/>
        </w:rPr>
        <w:t>:</w:t>
      </w:r>
    </w:p>
    <w:p w:rsidR="003303C8" w:rsidRPr="0047764F" w:rsidRDefault="00233710" w:rsidP="0040682D">
      <w:pPr>
        <w:pStyle w:val="Style20"/>
        <w:numPr>
          <w:ilvl w:val="0"/>
          <w:numId w:val="12"/>
        </w:numPr>
        <w:tabs>
          <w:tab w:val="left" w:pos="2410"/>
        </w:tabs>
        <w:spacing w:before="120"/>
        <w:jc w:val="both"/>
        <w:rPr>
          <w:rStyle w:val="FontStyle25"/>
          <w:sz w:val="24"/>
          <w:szCs w:val="24"/>
        </w:rPr>
      </w:pPr>
      <w:r w:rsidRPr="0047764F">
        <w:rPr>
          <w:rStyle w:val="FontStyle25"/>
          <w:sz w:val="24"/>
          <w:szCs w:val="24"/>
        </w:rPr>
        <w:t>İlama bağlı borç ödemelerine ilişkin işlemleri yapmak,</w:t>
      </w:r>
    </w:p>
    <w:p w:rsidR="003303C8" w:rsidRPr="0047764F" w:rsidRDefault="00233710" w:rsidP="0040682D">
      <w:pPr>
        <w:pStyle w:val="Style20"/>
        <w:numPr>
          <w:ilvl w:val="0"/>
          <w:numId w:val="12"/>
        </w:numPr>
        <w:tabs>
          <w:tab w:val="left" w:pos="2410"/>
        </w:tabs>
        <w:spacing w:before="120"/>
        <w:jc w:val="both"/>
        <w:rPr>
          <w:rStyle w:val="FontStyle25"/>
          <w:sz w:val="24"/>
          <w:szCs w:val="24"/>
        </w:rPr>
      </w:pPr>
      <w:r w:rsidRPr="0047764F">
        <w:rPr>
          <w:rStyle w:val="FontStyle25"/>
          <w:sz w:val="24"/>
          <w:szCs w:val="24"/>
        </w:rPr>
        <w:t>Ödenek taleplerine ilişkin işlemleri yapmak,</w:t>
      </w:r>
    </w:p>
    <w:p w:rsidR="003303C8" w:rsidRPr="0047764F" w:rsidRDefault="00233710" w:rsidP="0040682D">
      <w:pPr>
        <w:pStyle w:val="Style20"/>
        <w:numPr>
          <w:ilvl w:val="0"/>
          <w:numId w:val="12"/>
        </w:numPr>
        <w:tabs>
          <w:tab w:val="left" w:pos="2410"/>
        </w:tabs>
        <w:spacing w:before="120"/>
        <w:jc w:val="both"/>
      </w:pPr>
      <w:r w:rsidRPr="0047764F">
        <w:rPr>
          <w:rStyle w:val="FontStyle25"/>
          <w:sz w:val="24"/>
          <w:szCs w:val="24"/>
        </w:rPr>
        <w:t>Ödeme</w:t>
      </w:r>
      <w:r w:rsidRPr="0047764F">
        <w:rPr>
          <w:bCs/>
        </w:rPr>
        <w:t xml:space="preserve"> Emri Belgelerini ekleri ile birlikte hazırlayarak gerçekleştirme görevlisine sunmak,</w:t>
      </w:r>
    </w:p>
    <w:p w:rsidR="00233710" w:rsidRPr="0047764F" w:rsidRDefault="00233710" w:rsidP="0040682D">
      <w:pPr>
        <w:pStyle w:val="Style20"/>
        <w:numPr>
          <w:ilvl w:val="0"/>
          <w:numId w:val="12"/>
        </w:numPr>
        <w:tabs>
          <w:tab w:val="left" w:pos="2410"/>
        </w:tabs>
        <w:spacing w:before="120"/>
        <w:jc w:val="both"/>
      </w:pPr>
      <w:r w:rsidRPr="0047764F">
        <w:rPr>
          <w:bCs/>
        </w:rPr>
        <w:t xml:space="preserve">Ödeme </w:t>
      </w:r>
      <w:r w:rsidRPr="0047764F">
        <w:rPr>
          <w:rStyle w:val="FontStyle25"/>
          <w:sz w:val="24"/>
          <w:szCs w:val="24"/>
        </w:rPr>
        <w:t>sonrası</w:t>
      </w:r>
      <w:r w:rsidRPr="0047764F">
        <w:rPr>
          <w:bCs/>
        </w:rPr>
        <w:t xml:space="preserve"> bilgi verilmesine ilişkin yazıları hazırlamaktır.</w:t>
      </w:r>
    </w:p>
    <w:p w:rsidR="00173773" w:rsidRDefault="00173773" w:rsidP="007B5DD8">
      <w:pPr>
        <w:pStyle w:val="Style15"/>
        <w:widowControl/>
        <w:tabs>
          <w:tab w:val="left" w:pos="1560"/>
        </w:tabs>
        <w:spacing w:before="120" w:after="120"/>
        <w:jc w:val="both"/>
        <w:rPr>
          <w:rStyle w:val="FontStyle25"/>
          <w:b/>
          <w:color w:val="000000"/>
          <w:sz w:val="24"/>
          <w:szCs w:val="24"/>
          <w:u w:val="single"/>
        </w:rPr>
      </w:pPr>
    </w:p>
    <w:p w:rsidR="009456AF" w:rsidRPr="0047764F" w:rsidRDefault="007B5DD8" w:rsidP="007B5DD8">
      <w:pPr>
        <w:pStyle w:val="Style15"/>
        <w:widowControl/>
        <w:tabs>
          <w:tab w:val="left" w:pos="1560"/>
        </w:tabs>
        <w:spacing w:before="120" w:after="120"/>
        <w:jc w:val="both"/>
        <w:rPr>
          <w:rStyle w:val="FontStyle25"/>
          <w:b/>
          <w:bCs/>
          <w:sz w:val="24"/>
          <w:szCs w:val="24"/>
          <w:u w:val="single"/>
        </w:rPr>
      </w:pPr>
      <w:r w:rsidRPr="0047764F">
        <w:rPr>
          <w:rStyle w:val="FontStyle25"/>
          <w:b/>
          <w:color w:val="000000"/>
          <w:sz w:val="24"/>
          <w:szCs w:val="24"/>
          <w:u w:val="single"/>
        </w:rPr>
        <w:t>7-</w:t>
      </w:r>
      <w:r w:rsidR="009456AF" w:rsidRPr="0047764F">
        <w:rPr>
          <w:rStyle w:val="FontStyle25"/>
          <w:b/>
          <w:color w:val="000000"/>
          <w:sz w:val="24"/>
          <w:szCs w:val="24"/>
          <w:u w:val="single"/>
        </w:rPr>
        <w:t xml:space="preserve">Personel/Özlük </w:t>
      </w:r>
      <w:r w:rsidR="00233710" w:rsidRPr="0047764F">
        <w:rPr>
          <w:rStyle w:val="FontStyle25"/>
          <w:b/>
          <w:color w:val="000000"/>
          <w:sz w:val="24"/>
          <w:szCs w:val="24"/>
          <w:u w:val="single"/>
        </w:rPr>
        <w:t>İşlemleri</w:t>
      </w:r>
      <w:r w:rsidRPr="0047764F">
        <w:rPr>
          <w:rStyle w:val="FontStyle25"/>
          <w:b/>
          <w:color w:val="000000"/>
          <w:sz w:val="24"/>
          <w:szCs w:val="24"/>
          <w:u w:val="single"/>
        </w:rPr>
        <w:t>:</w:t>
      </w:r>
    </w:p>
    <w:p w:rsidR="003303C8" w:rsidRPr="0047764F" w:rsidRDefault="009456AF" w:rsidP="0040682D">
      <w:pPr>
        <w:pStyle w:val="Style20"/>
        <w:numPr>
          <w:ilvl w:val="0"/>
          <w:numId w:val="13"/>
        </w:numPr>
        <w:tabs>
          <w:tab w:val="left" w:pos="2410"/>
        </w:tabs>
        <w:spacing w:before="120"/>
        <w:jc w:val="both"/>
        <w:rPr>
          <w:rStyle w:val="FontStyle25"/>
          <w:sz w:val="24"/>
          <w:szCs w:val="24"/>
        </w:rPr>
      </w:pPr>
      <w:r w:rsidRPr="0047764F">
        <w:rPr>
          <w:rStyle w:val="FontStyle25"/>
          <w:sz w:val="24"/>
          <w:szCs w:val="24"/>
        </w:rPr>
        <w:t xml:space="preserve">Müdürlük personelinin göreve başlayış, görevden ayrılış, görevlendirme, fazla çalışma, disiplin, izin, rapor, mal bildirimi, kimlik, emeklilik ve benzeri özlük işlemleriyle ilgili yazışmalarını Personel Müdürlüğü ile yapmak, </w:t>
      </w:r>
    </w:p>
    <w:p w:rsidR="009456AF" w:rsidRPr="0047764F" w:rsidRDefault="009456AF" w:rsidP="0040682D">
      <w:pPr>
        <w:pStyle w:val="Style20"/>
        <w:numPr>
          <w:ilvl w:val="0"/>
          <w:numId w:val="13"/>
        </w:numPr>
        <w:tabs>
          <w:tab w:val="left" w:pos="2410"/>
        </w:tabs>
        <w:spacing w:before="120"/>
        <w:jc w:val="both"/>
        <w:rPr>
          <w:rStyle w:val="FontStyle25"/>
          <w:sz w:val="24"/>
          <w:szCs w:val="24"/>
        </w:rPr>
      </w:pPr>
      <w:r w:rsidRPr="0047764F">
        <w:rPr>
          <w:rStyle w:val="FontStyle25"/>
          <w:sz w:val="24"/>
          <w:szCs w:val="24"/>
        </w:rPr>
        <w:t>Özlük işlemleri ile ilgili konulardaki dilekçeleri Personel Müdürlüğüne göndermek,</w:t>
      </w:r>
    </w:p>
    <w:p w:rsidR="009456AF" w:rsidRPr="0047764F" w:rsidRDefault="007B5DD8" w:rsidP="0040682D">
      <w:pPr>
        <w:pStyle w:val="Style20"/>
        <w:numPr>
          <w:ilvl w:val="0"/>
          <w:numId w:val="13"/>
        </w:numPr>
        <w:tabs>
          <w:tab w:val="left" w:pos="2410"/>
        </w:tabs>
        <w:spacing w:before="120"/>
        <w:jc w:val="both"/>
        <w:rPr>
          <w:rStyle w:val="FontStyle25"/>
          <w:sz w:val="24"/>
          <w:szCs w:val="24"/>
        </w:rPr>
      </w:pPr>
      <w:r w:rsidRPr="0047764F">
        <w:rPr>
          <w:rStyle w:val="FontStyle25"/>
          <w:sz w:val="24"/>
          <w:szCs w:val="24"/>
        </w:rPr>
        <w:t>Personel d</w:t>
      </w:r>
      <w:r w:rsidR="009456AF" w:rsidRPr="0047764F">
        <w:rPr>
          <w:rStyle w:val="FontStyle25"/>
          <w:sz w:val="24"/>
          <w:szCs w:val="24"/>
        </w:rPr>
        <w:t>osyaları</w:t>
      </w:r>
      <w:r w:rsidRPr="0047764F">
        <w:rPr>
          <w:rStyle w:val="FontStyle25"/>
          <w:sz w:val="24"/>
          <w:szCs w:val="24"/>
        </w:rPr>
        <w:t>nı</w:t>
      </w:r>
      <w:r w:rsidR="009456AF" w:rsidRPr="0047764F">
        <w:rPr>
          <w:rStyle w:val="FontStyle25"/>
          <w:sz w:val="24"/>
          <w:szCs w:val="24"/>
        </w:rPr>
        <w:t xml:space="preserve"> oluşturmak ve bu dosyaları muhafaza etmek,</w:t>
      </w:r>
    </w:p>
    <w:p w:rsidR="009456AF" w:rsidRPr="0047764F" w:rsidRDefault="009456AF" w:rsidP="0040682D">
      <w:pPr>
        <w:pStyle w:val="Style20"/>
        <w:numPr>
          <w:ilvl w:val="0"/>
          <w:numId w:val="13"/>
        </w:numPr>
        <w:tabs>
          <w:tab w:val="left" w:pos="2410"/>
        </w:tabs>
        <w:spacing w:before="120"/>
        <w:jc w:val="both"/>
        <w:rPr>
          <w:rStyle w:val="FontStyle25"/>
          <w:sz w:val="24"/>
          <w:szCs w:val="24"/>
        </w:rPr>
      </w:pPr>
      <w:r w:rsidRPr="0047764F">
        <w:rPr>
          <w:rStyle w:val="FontStyle25"/>
          <w:sz w:val="24"/>
          <w:szCs w:val="24"/>
        </w:rPr>
        <w:t>Müdüriyet yazışmalarını yapmak, duyuruların yapılmasını ve koordine edilmesini sağlamak,</w:t>
      </w:r>
    </w:p>
    <w:p w:rsidR="009456AF" w:rsidRPr="0047764F" w:rsidRDefault="009456AF" w:rsidP="0040682D">
      <w:pPr>
        <w:pStyle w:val="Style20"/>
        <w:numPr>
          <w:ilvl w:val="0"/>
          <w:numId w:val="13"/>
        </w:numPr>
        <w:tabs>
          <w:tab w:val="left" w:pos="2410"/>
        </w:tabs>
        <w:spacing w:before="120"/>
        <w:jc w:val="both"/>
        <w:rPr>
          <w:rStyle w:val="FontStyle25"/>
          <w:sz w:val="24"/>
          <w:szCs w:val="24"/>
        </w:rPr>
      </w:pPr>
      <w:r w:rsidRPr="0047764F">
        <w:rPr>
          <w:rStyle w:val="FontStyle25"/>
          <w:sz w:val="24"/>
          <w:szCs w:val="24"/>
        </w:rPr>
        <w:t>4982 sayılı Bilgi Edinme Hakkında Kanun ve buna ilişkin esas ve usuller hakkında yönetmelik gereğince birime intikal eden iş ve işlemlerin gereğini yapmak,</w:t>
      </w:r>
    </w:p>
    <w:p w:rsidR="009456AF" w:rsidRPr="0047764F" w:rsidRDefault="009456AF" w:rsidP="0040682D">
      <w:pPr>
        <w:pStyle w:val="Style20"/>
        <w:numPr>
          <w:ilvl w:val="0"/>
          <w:numId w:val="13"/>
        </w:numPr>
        <w:tabs>
          <w:tab w:val="left" w:pos="2410"/>
        </w:tabs>
        <w:spacing w:before="120"/>
        <w:jc w:val="both"/>
        <w:rPr>
          <w:rStyle w:val="FontStyle25"/>
          <w:sz w:val="24"/>
          <w:szCs w:val="24"/>
        </w:rPr>
      </w:pPr>
      <w:r w:rsidRPr="0047764F">
        <w:rPr>
          <w:rStyle w:val="FontStyle25"/>
          <w:sz w:val="24"/>
          <w:szCs w:val="24"/>
        </w:rPr>
        <w:t>Müdürlüğün sekretarya hizmetlerini yürütmektir.</w:t>
      </w:r>
    </w:p>
    <w:p w:rsidR="00173773" w:rsidRDefault="00173773" w:rsidP="007B5DD8">
      <w:pPr>
        <w:pStyle w:val="Style15"/>
        <w:widowControl/>
        <w:tabs>
          <w:tab w:val="left" w:pos="1560"/>
        </w:tabs>
        <w:spacing w:before="120" w:after="120"/>
        <w:jc w:val="both"/>
        <w:rPr>
          <w:rStyle w:val="FontStyle24"/>
          <w:color w:val="000000"/>
          <w:sz w:val="24"/>
          <w:szCs w:val="24"/>
          <w:u w:val="single"/>
        </w:rPr>
      </w:pPr>
    </w:p>
    <w:p w:rsidR="009456AF" w:rsidRPr="0047764F" w:rsidRDefault="007B5DD8" w:rsidP="007B5DD8">
      <w:pPr>
        <w:pStyle w:val="Style15"/>
        <w:widowControl/>
        <w:tabs>
          <w:tab w:val="left" w:pos="1560"/>
        </w:tabs>
        <w:spacing w:before="120" w:after="120"/>
        <w:jc w:val="both"/>
        <w:rPr>
          <w:rStyle w:val="FontStyle24"/>
          <w:sz w:val="24"/>
          <w:szCs w:val="24"/>
          <w:u w:val="single"/>
        </w:rPr>
      </w:pPr>
      <w:r w:rsidRPr="0047764F">
        <w:rPr>
          <w:rStyle w:val="FontStyle24"/>
          <w:color w:val="000000"/>
          <w:sz w:val="24"/>
          <w:szCs w:val="24"/>
          <w:u w:val="single"/>
        </w:rPr>
        <w:t>8-</w:t>
      </w:r>
      <w:r w:rsidR="009456AF" w:rsidRPr="0047764F">
        <w:rPr>
          <w:rStyle w:val="FontStyle24"/>
          <w:color w:val="000000"/>
          <w:sz w:val="24"/>
          <w:szCs w:val="24"/>
          <w:u w:val="single"/>
        </w:rPr>
        <w:t xml:space="preserve">Kalem </w:t>
      </w:r>
      <w:r w:rsidR="00233710" w:rsidRPr="0047764F">
        <w:rPr>
          <w:rStyle w:val="FontStyle24"/>
          <w:color w:val="000000"/>
          <w:sz w:val="24"/>
          <w:szCs w:val="24"/>
          <w:u w:val="single"/>
        </w:rPr>
        <w:t>İş/İşlemleri</w:t>
      </w:r>
      <w:r w:rsidRPr="0047764F">
        <w:rPr>
          <w:rStyle w:val="FontStyle24"/>
          <w:color w:val="000000"/>
          <w:sz w:val="24"/>
          <w:szCs w:val="24"/>
          <w:u w:val="single"/>
        </w:rPr>
        <w:t>:</w:t>
      </w:r>
    </w:p>
    <w:p w:rsidR="009456AF" w:rsidRPr="0047764F" w:rsidRDefault="009456AF" w:rsidP="0040682D">
      <w:pPr>
        <w:pStyle w:val="Style20"/>
        <w:numPr>
          <w:ilvl w:val="0"/>
          <w:numId w:val="14"/>
        </w:numPr>
        <w:tabs>
          <w:tab w:val="left" w:pos="2410"/>
        </w:tabs>
        <w:spacing w:before="120"/>
        <w:jc w:val="both"/>
        <w:rPr>
          <w:rStyle w:val="FontStyle25"/>
          <w:sz w:val="24"/>
          <w:szCs w:val="24"/>
        </w:rPr>
      </w:pPr>
      <w:r w:rsidRPr="0047764F">
        <w:rPr>
          <w:bCs/>
        </w:rPr>
        <w:lastRenderedPageBreak/>
        <w:t xml:space="preserve">Dava </w:t>
      </w:r>
      <w:r w:rsidRPr="0047764F">
        <w:rPr>
          <w:rStyle w:val="FontStyle25"/>
          <w:sz w:val="24"/>
          <w:szCs w:val="24"/>
        </w:rPr>
        <w:t>ve icra kayıtlarını METOP üzerinden yapmak, aylık olarak alınan Dava Kayıtlarını yılı itibariyle dosyalamak suretiyle saklamak,</w:t>
      </w:r>
    </w:p>
    <w:p w:rsidR="009456AF" w:rsidRPr="0047764F" w:rsidRDefault="009456AF" w:rsidP="0040682D">
      <w:pPr>
        <w:pStyle w:val="Style20"/>
        <w:numPr>
          <w:ilvl w:val="0"/>
          <w:numId w:val="14"/>
        </w:numPr>
        <w:tabs>
          <w:tab w:val="left" w:pos="2410"/>
        </w:tabs>
        <w:spacing w:before="120"/>
        <w:jc w:val="both"/>
        <w:rPr>
          <w:rStyle w:val="FontStyle25"/>
          <w:sz w:val="24"/>
          <w:szCs w:val="24"/>
        </w:rPr>
      </w:pPr>
      <w:r w:rsidRPr="0047764F">
        <w:rPr>
          <w:rStyle w:val="FontStyle25"/>
          <w:sz w:val="24"/>
          <w:szCs w:val="24"/>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9456AF" w:rsidRPr="0047764F" w:rsidRDefault="009456AF" w:rsidP="0040682D">
      <w:pPr>
        <w:pStyle w:val="Style20"/>
        <w:numPr>
          <w:ilvl w:val="0"/>
          <w:numId w:val="14"/>
        </w:numPr>
        <w:tabs>
          <w:tab w:val="left" w:pos="2410"/>
        </w:tabs>
        <w:spacing w:before="120"/>
        <w:jc w:val="both"/>
        <w:rPr>
          <w:rStyle w:val="FontStyle25"/>
          <w:sz w:val="24"/>
          <w:szCs w:val="24"/>
        </w:rPr>
      </w:pPr>
      <w:r w:rsidRPr="0047764F">
        <w:rPr>
          <w:rStyle w:val="FontStyle25"/>
          <w:sz w:val="24"/>
          <w:szCs w:val="24"/>
        </w:rPr>
        <w:t xml:space="preserve">Havale edilen yeni bir iş ise, standart dosya planına göre dosya açılıp gerekli kayıtlar (METOP/gelen evrak defteri/dosya gömleği vs.)  yapılarak, ilgili avukatına </w:t>
      </w:r>
      <w:r w:rsidR="007B5DD8" w:rsidRPr="0047764F">
        <w:rPr>
          <w:rStyle w:val="FontStyle25"/>
          <w:sz w:val="24"/>
          <w:szCs w:val="24"/>
        </w:rPr>
        <w:t xml:space="preserve">aynı gün, </w:t>
      </w:r>
      <w:r w:rsidRPr="0047764F">
        <w:rPr>
          <w:rStyle w:val="FontStyle25"/>
          <w:sz w:val="24"/>
          <w:szCs w:val="24"/>
        </w:rPr>
        <w:t>teslim e</w:t>
      </w:r>
      <w:r w:rsidR="007B5DD8" w:rsidRPr="0047764F">
        <w:rPr>
          <w:rStyle w:val="FontStyle25"/>
          <w:sz w:val="24"/>
          <w:szCs w:val="24"/>
        </w:rPr>
        <w:t>tmek,</w:t>
      </w:r>
      <w:r w:rsidRPr="0047764F">
        <w:rPr>
          <w:rStyle w:val="FontStyle25"/>
          <w:sz w:val="24"/>
          <w:szCs w:val="24"/>
        </w:rPr>
        <w:t xml:space="preserve"> </w:t>
      </w:r>
    </w:p>
    <w:p w:rsidR="009456AF" w:rsidRPr="0047764F" w:rsidRDefault="009456AF" w:rsidP="0040682D">
      <w:pPr>
        <w:pStyle w:val="Style20"/>
        <w:numPr>
          <w:ilvl w:val="0"/>
          <w:numId w:val="14"/>
        </w:numPr>
        <w:tabs>
          <w:tab w:val="left" w:pos="2410"/>
        </w:tabs>
        <w:spacing w:before="120"/>
        <w:jc w:val="both"/>
        <w:rPr>
          <w:rStyle w:val="FontStyle25"/>
          <w:sz w:val="24"/>
          <w:szCs w:val="24"/>
        </w:rPr>
      </w:pPr>
      <w:r w:rsidRPr="0047764F">
        <w:rPr>
          <w:rStyle w:val="FontStyle25"/>
          <w:sz w:val="24"/>
          <w:szCs w:val="24"/>
        </w:rPr>
        <w:t>Çok gizli, gizli, kişiye özel ve hizmete özel yazıları, zarf açılmadan zarf üzerindeki bilgilere dayanılarak evrak kayıt defterine kayıt yapıldıktan sonra yetkilisine zimmet karşılığı teslim etmek,</w:t>
      </w:r>
    </w:p>
    <w:p w:rsidR="009456AF" w:rsidRPr="0047764F" w:rsidRDefault="009456AF" w:rsidP="0040682D">
      <w:pPr>
        <w:pStyle w:val="Style20"/>
        <w:numPr>
          <w:ilvl w:val="0"/>
          <w:numId w:val="14"/>
        </w:numPr>
        <w:tabs>
          <w:tab w:val="left" w:pos="2410"/>
        </w:tabs>
        <w:spacing w:before="120"/>
        <w:jc w:val="both"/>
        <w:rPr>
          <w:rStyle w:val="FontStyle25"/>
          <w:sz w:val="24"/>
          <w:szCs w:val="24"/>
        </w:rPr>
      </w:pPr>
      <w:r w:rsidRPr="0047764F">
        <w:rPr>
          <w:rStyle w:val="FontStyle25"/>
          <w:sz w:val="24"/>
          <w:szCs w:val="24"/>
        </w:rPr>
        <w:t>Acele ve günlü yazı ve faksları, alındığı günün tarih ve saati yazıldıktan sonra, aynı gün havalesi sağlanarak ilgilisine teslim etmek,</w:t>
      </w:r>
    </w:p>
    <w:p w:rsidR="009456AF" w:rsidRPr="0047764F" w:rsidRDefault="009456AF" w:rsidP="0040682D">
      <w:pPr>
        <w:pStyle w:val="Style20"/>
        <w:numPr>
          <w:ilvl w:val="0"/>
          <w:numId w:val="14"/>
        </w:numPr>
        <w:tabs>
          <w:tab w:val="left" w:pos="2410"/>
        </w:tabs>
        <w:spacing w:before="120"/>
        <w:jc w:val="both"/>
        <w:rPr>
          <w:rStyle w:val="FontStyle25"/>
          <w:sz w:val="24"/>
          <w:szCs w:val="24"/>
        </w:rPr>
      </w:pPr>
      <w:r w:rsidRPr="0047764F">
        <w:rPr>
          <w:rStyle w:val="FontStyle25"/>
          <w:sz w:val="24"/>
          <w:szCs w:val="24"/>
        </w:rPr>
        <w:t>Dosya devir işlemlerini yapmak,</w:t>
      </w:r>
    </w:p>
    <w:p w:rsidR="009456AF" w:rsidRPr="0047764F" w:rsidRDefault="009456AF" w:rsidP="0040682D">
      <w:pPr>
        <w:pStyle w:val="Style20"/>
        <w:numPr>
          <w:ilvl w:val="0"/>
          <w:numId w:val="14"/>
        </w:numPr>
        <w:tabs>
          <w:tab w:val="left" w:pos="2410"/>
        </w:tabs>
        <w:spacing w:before="120"/>
        <w:jc w:val="both"/>
        <w:rPr>
          <w:rStyle w:val="FontStyle25"/>
          <w:sz w:val="24"/>
          <w:szCs w:val="24"/>
        </w:rPr>
      </w:pPr>
      <w:r w:rsidRPr="0047764F">
        <w:rPr>
          <w:rStyle w:val="FontStyle25"/>
          <w:sz w:val="24"/>
          <w:szCs w:val="24"/>
        </w:rPr>
        <w:t>İlçeden gelen dosyalara ilişkin iş ve işlemleri yapmak,</w:t>
      </w:r>
    </w:p>
    <w:p w:rsidR="009456AF" w:rsidRPr="0047764F" w:rsidRDefault="009456AF" w:rsidP="0040682D">
      <w:pPr>
        <w:pStyle w:val="Style20"/>
        <w:numPr>
          <w:ilvl w:val="0"/>
          <w:numId w:val="14"/>
        </w:numPr>
        <w:tabs>
          <w:tab w:val="left" w:pos="2410"/>
        </w:tabs>
        <w:spacing w:before="120"/>
        <w:jc w:val="both"/>
      </w:pPr>
      <w:r w:rsidRPr="0047764F">
        <w:rPr>
          <w:rStyle w:val="FontStyle25"/>
          <w:sz w:val="24"/>
          <w:szCs w:val="24"/>
        </w:rPr>
        <w:t>Dosya birleştirme</w:t>
      </w:r>
      <w:r w:rsidRPr="0047764F">
        <w:t xml:space="preserve"> veya ayırma işlemlerini yapmaktır. </w:t>
      </w:r>
    </w:p>
    <w:p w:rsidR="00173773" w:rsidRDefault="00173773" w:rsidP="007B5DD8">
      <w:pPr>
        <w:pStyle w:val="Style15"/>
        <w:widowControl/>
        <w:tabs>
          <w:tab w:val="left" w:pos="1560"/>
        </w:tabs>
        <w:spacing w:before="120" w:after="120"/>
        <w:jc w:val="both"/>
        <w:rPr>
          <w:rStyle w:val="FontStyle24"/>
          <w:color w:val="000000"/>
          <w:sz w:val="24"/>
          <w:szCs w:val="24"/>
          <w:u w:val="single"/>
        </w:rPr>
      </w:pPr>
    </w:p>
    <w:p w:rsidR="009456AF" w:rsidRPr="0047764F" w:rsidRDefault="007B5DD8" w:rsidP="007B5DD8">
      <w:pPr>
        <w:pStyle w:val="Style15"/>
        <w:widowControl/>
        <w:tabs>
          <w:tab w:val="left" w:pos="1560"/>
        </w:tabs>
        <w:spacing w:before="120" w:after="120"/>
        <w:jc w:val="both"/>
        <w:rPr>
          <w:rStyle w:val="FontStyle24"/>
          <w:color w:val="000000"/>
          <w:sz w:val="24"/>
          <w:szCs w:val="24"/>
          <w:u w:val="single"/>
        </w:rPr>
      </w:pPr>
      <w:r w:rsidRPr="0047764F">
        <w:rPr>
          <w:rStyle w:val="FontStyle24"/>
          <w:color w:val="000000"/>
          <w:sz w:val="24"/>
          <w:szCs w:val="24"/>
          <w:u w:val="single"/>
        </w:rPr>
        <w:t>9-</w:t>
      </w:r>
      <w:r w:rsidR="009456AF" w:rsidRPr="0047764F">
        <w:rPr>
          <w:rStyle w:val="FontStyle24"/>
          <w:color w:val="000000"/>
          <w:sz w:val="24"/>
          <w:szCs w:val="24"/>
          <w:u w:val="single"/>
        </w:rPr>
        <w:t xml:space="preserve">Taşınır ve Satın Alma </w:t>
      </w:r>
      <w:r w:rsidR="00233710" w:rsidRPr="0047764F">
        <w:rPr>
          <w:rStyle w:val="FontStyle24"/>
          <w:color w:val="000000"/>
          <w:sz w:val="24"/>
          <w:szCs w:val="24"/>
          <w:u w:val="single"/>
        </w:rPr>
        <w:t>İş/İşlemleri</w:t>
      </w:r>
      <w:r w:rsidRPr="0047764F">
        <w:rPr>
          <w:rStyle w:val="FontStyle24"/>
          <w:color w:val="000000"/>
          <w:sz w:val="24"/>
          <w:szCs w:val="24"/>
          <w:u w:val="single"/>
        </w:rPr>
        <w:t>:</w:t>
      </w:r>
    </w:p>
    <w:p w:rsidR="009456AF" w:rsidRPr="0047764F" w:rsidRDefault="009456AF" w:rsidP="0040682D">
      <w:pPr>
        <w:pStyle w:val="Style20"/>
        <w:numPr>
          <w:ilvl w:val="0"/>
          <w:numId w:val="15"/>
        </w:numPr>
        <w:tabs>
          <w:tab w:val="left" w:pos="2410"/>
        </w:tabs>
        <w:spacing w:before="120"/>
        <w:jc w:val="both"/>
        <w:rPr>
          <w:rStyle w:val="FontStyle25"/>
          <w:sz w:val="24"/>
          <w:szCs w:val="24"/>
        </w:rPr>
      </w:pPr>
      <w:r w:rsidRPr="0047764F">
        <w:rPr>
          <w:bCs/>
        </w:rPr>
        <w:t xml:space="preserve">Taşınır </w:t>
      </w:r>
      <w:r w:rsidRPr="0047764F">
        <w:rPr>
          <w:rStyle w:val="FontStyle25"/>
          <w:sz w:val="24"/>
          <w:szCs w:val="24"/>
        </w:rPr>
        <w:t>Mal Yönetmeliği uyarınca müdürlük ambarına malzeme giriş ve çıkışı ile ilgili her türlü işlemi yürütmek ve kayıtlarını tutmak,</w:t>
      </w:r>
    </w:p>
    <w:p w:rsidR="009456AF" w:rsidRPr="0047764F" w:rsidRDefault="009456AF" w:rsidP="0040682D">
      <w:pPr>
        <w:pStyle w:val="Style20"/>
        <w:numPr>
          <w:ilvl w:val="0"/>
          <w:numId w:val="15"/>
        </w:numPr>
        <w:tabs>
          <w:tab w:val="left" w:pos="2410"/>
        </w:tabs>
        <w:spacing w:before="120"/>
        <w:jc w:val="both"/>
        <w:rPr>
          <w:rStyle w:val="FontStyle25"/>
          <w:sz w:val="24"/>
          <w:szCs w:val="24"/>
        </w:rPr>
      </w:pPr>
      <w:r w:rsidRPr="0047764F">
        <w:rPr>
          <w:rStyle w:val="FontStyle25"/>
          <w:sz w:val="24"/>
          <w:szCs w:val="24"/>
        </w:rPr>
        <w:t>Satın alma, tüketim, devir, terkin gibi nedenlerle müdürlük ambarına</w:t>
      </w:r>
      <w:r w:rsidRPr="0047764F">
        <w:rPr>
          <w:rStyle w:val="FontStyle25"/>
          <w:sz w:val="24"/>
          <w:szCs w:val="24"/>
        </w:rPr>
        <w:br/>
        <w:t>giren ya da çıkan taşınırlar ile ilgili Taşınır İşlem Fişini (TİF) düzenlemek,</w:t>
      </w:r>
    </w:p>
    <w:p w:rsidR="009456AF" w:rsidRPr="0047764F" w:rsidRDefault="009456AF" w:rsidP="0040682D">
      <w:pPr>
        <w:pStyle w:val="Style20"/>
        <w:numPr>
          <w:ilvl w:val="0"/>
          <w:numId w:val="15"/>
        </w:numPr>
        <w:tabs>
          <w:tab w:val="left" w:pos="2410"/>
        </w:tabs>
        <w:spacing w:before="120"/>
        <w:jc w:val="both"/>
        <w:rPr>
          <w:rStyle w:val="FontStyle25"/>
          <w:sz w:val="24"/>
          <w:szCs w:val="24"/>
        </w:rPr>
      </w:pPr>
      <w:r w:rsidRPr="0047764F">
        <w:rPr>
          <w:rStyle w:val="FontStyle25"/>
          <w:sz w:val="24"/>
          <w:szCs w:val="24"/>
        </w:rPr>
        <w:t>Müdürlük ambarındaki taşınırların çıkış kaydının yapılarak personelin kullanımına vermek,</w:t>
      </w:r>
    </w:p>
    <w:p w:rsidR="009456AF" w:rsidRPr="002E5489" w:rsidRDefault="009456AF" w:rsidP="002E5489">
      <w:pPr>
        <w:pStyle w:val="Style20"/>
        <w:numPr>
          <w:ilvl w:val="0"/>
          <w:numId w:val="15"/>
        </w:numPr>
        <w:tabs>
          <w:tab w:val="left" w:pos="2410"/>
        </w:tabs>
        <w:spacing w:before="120"/>
        <w:jc w:val="both"/>
        <w:rPr>
          <w:rStyle w:val="FontStyle25"/>
          <w:sz w:val="24"/>
          <w:szCs w:val="24"/>
        </w:rPr>
      </w:pPr>
      <w:r w:rsidRPr="0047764F">
        <w:rPr>
          <w:rStyle w:val="FontStyle25"/>
          <w:sz w:val="24"/>
          <w:szCs w:val="24"/>
        </w:rPr>
        <w:t xml:space="preserve">Müdürlükte kullanılan fotokopi makinesi, faks cihazı, </w:t>
      </w:r>
      <w:r w:rsidRPr="002E5489">
        <w:rPr>
          <w:rStyle w:val="FontStyle25"/>
          <w:sz w:val="24"/>
          <w:szCs w:val="24"/>
        </w:rPr>
        <w:t>vb. cihaz ve makinelerin periyodik veya gerektiğinde bakım ve onarımını yaptırmak,</w:t>
      </w:r>
    </w:p>
    <w:p w:rsidR="009456AF" w:rsidRPr="0047764F" w:rsidRDefault="009456AF" w:rsidP="0040682D">
      <w:pPr>
        <w:pStyle w:val="Style20"/>
        <w:numPr>
          <w:ilvl w:val="0"/>
          <w:numId w:val="15"/>
        </w:numPr>
        <w:tabs>
          <w:tab w:val="left" w:pos="2410"/>
        </w:tabs>
        <w:spacing w:before="120"/>
        <w:jc w:val="both"/>
        <w:rPr>
          <w:rStyle w:val="FontStyle25"/>
          <w:sz w:val="24"/>
          <w:szCs w:val="24"/>
        </w:rPr>
      </w:pPr>
      <w:r w:rsidRPr="0047764F">
        <w:rPr>
          <w:rStyle w:val="FontStyle25"/>
          <w:sz w:val="24"/>
          <w:szCs w:val="24"/>
        </w:rPr>
        <w:t>Müdürlüğün ihtiyacı olan her türlü mal ve hizmetin 4734 sayılı Kamu İhale Kanunu ve diğer mali mevzuat hükümleri çerçevesinde satın alma işlemlerini yürütmek,</w:t>
      </w:r>
    </w:p>
    <w:p w:rsidR="009456AF" w:rsidRPr="0047764F" w:rsidRDefault="009456AF" w:rsidP="0040682D">
      <w:pPr>
        <w:pStyle w:val="Style20"/>
        <w:numPr>
          <w:ilvl w:val="0"/>
          <w:numId w:val="15"/>
        </w:numPr>
        <w:tabs>
          <w:tab w:val="left" w:pos="2410"/>
        </w:tabs>
        <w:spacing w:before="120"/>
        <w:jc w:val="both"/>
        <w:rPr>
          <w:bCs/>
        </w:rPr>
      </w:pPr>
      <w:r w:rsidRPr="0047764F">
        <w:rPr>
          <w:rStyle w:val="FontStyle25"/>
          <w:sz w:val="24"/>
          <w:szCs w:val="24"/>
        </w:rPr>
        <w:t>Mal veya hizmet</w:t>
      </w:r>
      <w:r w:rsidRPr="0047764F">
        <w:rPr>
          <w:bCs/>
        </w:rPr>
        <w:t xml:space="preserve"> alımlarına ilişkin ödeme işlemlerini gerçekleştirmektir.</w:t>
      </w:r>
    </w:p>
    <w:p w:rsidR="00AC3EA9" w:rsidRPr="0047764F" w:rsidRDefault="00AC3EA9" w:rsidP="005F42AE">
      <w:pPr>
        <w:spacing w:line="240" w:lineRule="exact"/>
        <w:ind w:firstLine="709"/>
        <w:jc w:val="both"/>
        <w:rPr>
          <w:b/>
          <w:color w:val="1C283D"/>
        </w:rPr>
      </w:pPr>
    </w:p>
    <w:p w:rsidR="00FE086E" w:rsidRPr="0047764F" w:rsidRDefault="00FE086E" w:rsidP="005F42AE">
      <w:pPr>
        <w:spacing w:line="240" w:lineRule="exact"/>
        <w:ind w:firstLine="709"/>
        <w:jc w:val="both"/>
        <w:rPr>
          <w:b/>
          <w:color w:val="1C283D"/>
        </w:rPr>
      </w:pPr>
    </w:p>
    <w:p w:rsidR="00173773" w:rsidRDefault="00173773" w:rsidP="005F42AE">
      <w:pPr>
        <w:spacing w:line="240" w:lineRule="exact"/>
        <w:ind w:firstLine="709"/>
        <w:jc w:val="both"/>
        <w:rPr>
          <w:b/>
          <w:color w:val="1C283D"/>
        </w:rPr>
      </w:pPr>
    </w:p>
    <w:p w:rsidR="005F42AE" w:rsidRPr="0047764F" w:rsidRDefault="005F42AE" w:rsidP="005F42AE">
      <w:pPr>
        <w:spacing w:line="240" w:lineRule="exact"/>
        <w:ind w:firstLine="709"/>
        <w:jc w:val="both"/>
        <w:rPr>
          <w:b/>
          <w:color w:val="1C283D"/>
        </w:rPr>
      </w:pPr>
      <w:r w:rsidRPr="0047764F">
        <w:rPr>
          <w:b/>
          <w:color w:val="1C283D"/>
        </w:rPr>
        <w:t>Eğitim</w:t>
      </w:r>
    </w:p>
    <w:p w:rsidR="005F42AE" w:rsidRPr="0047764F" w:rsidRDefault="005F42AE" w:rsidP="005F42AE">
      <w:pPr>
        <w:spacing w:line="240" w:lineRule="exact"/>
        <w:ind w:firstLine="709"/>
        <w:jc w:val="both"/>
        <w:rPr>
          <w:b/>
          <w:color w:val="1C283D"/>
        </w:rPr>
      </w:pPr>
    </w:p>
    <w:p w:rsidR="005F42AE" w:rsidRPr="0047764F" w:rsidRDefault="00BE1662" w:rsidP="005F42AE">
      <w:pPr>
        <w:spacing w:line="240" w:lineRule="exact"/>
        <w:ind w:firstLine="709"/>
        <w:jc w:val="both"/>
        <w:rPr>
          <w:rStyle w:val="FontStyle25"/>
          <w:sz w:val="24"/>
          <w:szCs w:val="24"/>
        </w:rPr>
      </w:pPr>
      <w:r>
        <w:rPr>
          <w:b/>
          <w:color w:val="1C283D"/>
        </w:rPr>
        <w:t>Madde 19</w:t>
      </w:r>
      <w:r w:rsidR="005F42AE" w:rsidRPr="0047764F">
        <w:rPr>
          <w:b/>
          <w:color w:val="1C283D"/>
        </w:rPr>
        <w:t>- a)</w:t>
      </w:r>
      <w:r w:rsidR="005F42AE" w:rsidRPr="0047764F">
        <w:rPr>
          <w:color w:val="1C283D"/>
        </w:rPr>
        <w:t xml:space="preserve"> </w:t>
      </w:r>
      <w:r w:rsidR="00B46124" w:rsidRPr="0047764F">
        <w:rPr>
          <w:rStyle w:val="FontStyle25"/>
          <w:sz w:val="24"/>
          <w:szCs w:val="24"/>
        </w:rPr>
        <w:t>Muhakemat Müdürlüğünde görev yapan, Müdür, Hazine Avukatları, ve Muhakemat İşlemleri Görevlileri b</w:t>
      </w:r>
      <w:r w:rsidR="005F42AE" w:rsidRPr="0047764F">
        <w:rPr>
          <w:rStyle w:val="FontStyle25"/>
          <w:sz w:val="24"/>
          <w:szCs w:val="24"/>
        </w:rPr>
        <w:t xml:space="preserve">ilgi, beceri ve donanımlarını artırarak daha etkin ve verimli olmalarını, yeni gelişmeleri öğrenmelerini, bireysel bilgi, beceri ve yetenekler edinmelerini sağlamak, bilgilerini tazelemek, bilgi işlem teknolojilerini kullanma kapasitelerini artırmak amacıyla </w:t>
      </w:r>
      <w:r w:rsidR="00B46124" w:rsidRPr="0047764F">
        <w:rPr>
          <w:rStyle w:val="FontStyle25"/>
          <w:sz w:val="24"/>
          <w:szCs w:val="24"/>
        </w:rPr>
        <w:t xml:space="preserve">Başhukuk Müşavirliği ve Muhakemat Müdürlüğü tarafından düzenlenen </w:t>
      </w:r>
      <w:r w:rsidR="005F42AE" w:rsidRPr="0047764F">
        <w:rPr>
          <w:rStyle w:val="FontStyle25"/>
          <w:sz w:val="24"/>
          <w:szCs w:val="24"/>
        </w:rPr>
        <w:t>hizmet içi eğitim programlarına tabi tutulurlar.</w:t>
      </w:r>
    </w:p>
    <w:p w:rsidR="005F42AE" w:rsidRPr="0047764F" w:rsidRDefault="005F42AE" w:rsidP="005F42AE">
      <w:pPr>
        <w:spacing w:line="240" w:lineRule="exact"/>
        <w:ind w:firstLine="709"/>
        <w:jc w:val="both"/>
        <w:rPr>
          <w:rStyle w:val="FontStyle25"/>
          <w:sz w:val="24"/>
          <w:szCs w:val="24"/>
        </w:rPr>
      </w:pPr>
    </w:p>
    <w:p w:rsidR="005F42AE" w:rsidRPr="0047764F" w:rsidRDefault="005F42AE" w:rsidP="005F42AE">
      <w:pPr>
        <w:spacing w:line="240" w:lineRule="exact"/>
        <w:ind w:firstLine="709"/>
        <w:jc w:val="both"/>
        <w:rPr>
          <w:rStyle w:val="FontStyle25"/>
          <w:sz w:val="24"/>
          <w:szCs w:val="24"/>
        </w:rPr>
      </w:pPr>
      <w:r w:rsidRPr="0047764F">
        <w:rPr>
          <w:rStyle w:val="FontStyle25"/>
          <w:sz w:val="24"/>
          <w:szCs w:val="24"/>
        </w:rPr>
        <w:lastRenderedPageBreak/>
        <w:t>b) Eğitim programlarının süreleri, ulaşılmak istenilen amaca uygun olarak, programın yeri eğitim görevlileri, eğitime katılanlar, ayrılacak ödenek ve diğer programlarla ilişkisi gibi unsurların her biri dikkate alınarak  tespit edilir.</w:t>
      </w:r>
    </w:p>
    <w:p w:rsidR="005F42AE" w:rsidRPr="0047764F" w:rsidRDefault="005F42AE" w:rsidP="005F42AE">
      <w:pPr>
        <w:spacing w:line="240" w:lineRule="exact"/>
        <w:ind w:firstLine="709"/>
        <w:jc w:val="both"/>
        <w:rPr>
          <w:rStyle w:val="FontStyle25"/>
          <w:sz w:val="24"/>
          <w:szCs w:val="24"/>
        </w:rPr>
      </w:pPr>
    </w:p>
    <w:p w:rsidR="005F42AE" w:rsidRPr="0047764F" w:rsidRDefault="005F42AE" w:rsidP="005F42AE">
      <w:pPr>
        <w:spacing w:line="240" w:lineRule="exact"/>
        <w:ind w:firstLine="709"/>
        <w:jc w:val="both"/>
        <w:rPr>
          <w:rStyle w:val="FontStyle25"/>
          <w:sz w:val="24"/>
          <w:szCs w:val="24"/>
        </w:rPr>
      </w:pPr>
      <w:r w:rsidRPr="0047764F">
        <w:rPr>
          <w:rStyle w:val="FontStyle25"/>
          <w:sz w:val="24"/>
          <w:szCs w:val="24"/>
        </w:rPr>
        <w:t>c) Hizmet içi eğitimler, Defterdarlığımız “Hizmet İçi Eğitim Planı ve Uygulama Esasları” da dikkate alınarak düzenlenebileceği gibi, Maliye Yüksek Eğitim Merkezi Başkanlığınca düzenlenen eğitimlere katılımları yoluyla da verilebilir.</w:t>
      </w:r>
    </w:p>
    <w:p w:rsidR="005F42AE" w:rsidRPr="0047764F" w:rsidRDefault="005F42AE" w:rsidP="005F42AE">
      <w:pPr>
        <w:spacing w:line="240" w:lineRule="exact"/>
        <w:ind w:firstLine="709"/>
        <w:jc w:val="both"/>
        <w:rPr>
          <w:rStyle w:val="FontStyle25"/>
          <w:sz w:val="24"/>
          <w:szCs w:val="24"/>
        </w:rPr>
      </w:pPr>
    </w:p>
    <w:p w:rsidR="005F42AE" w:rsidRPr="00BE1662" w:rsidRDefault="005F42AE" w:rsidP="005F42AE">
      <w:pPr>
        <w:rPr>
          <w:rStyle w:val="FontStyle25"/>
          <w:b/>
          <w:sz w:val="24"/>
          <w:szCs w:val="24"/>
        </w:rPr>
      </w:pPr>
      <w:r w:rsidRPr="00BE1662">
        <w:rPr>
          <w:rStyle w:val="FontStyle25"/>
          <w:b/>
          <w:sz w:val="24"/>
          <w:szCs w:val="24"/>
        </w:rPr>
        <w:t>Yürürlük</w:t>
      </w:r>
    </w:p>
    <w:p w:rsidR="005F42AE" w:rsidRPr="0047764F" w:rsidRDefault="00BB5660" w:rsidP="005F42AE">
      <w:r w:rsidRPr="0047764F">
        <w:rPr>
          <w:b/>
        </w:rPr>
        <w:t xml:space="preserve">MADDE </w:t>
      </w:r>
      <w:r w:rsidR="00BE1662">
        <w:rPr>
          <w:b/>
        </w:rPr>
        <w:t>20</w:t>
      </w:r>
      <w:r w:rsidR="005F42AE" w:rsidRPr="0047764F">
        <w:rPr>
          <w:b/>
        </w:rPr>
        <w:t>-</w:t>
      </w:r>
      <w:r w:rsidR="005F42AE" w:rsidRPr="0047764F">
        <w:t xml:space="preserve">(1)Bu Yönerge </w:t>
      </w:r>
      <w:r w:rsidR="00310D6C" w:rsidRPr="0047764F">
        <w:t>Defterdarın Onayı ile</w:t>
      </w:r>
      <w:r w:rsidR="005F42AE" w:rsidRPr="0047764F">
        <w:t xml:space="preserve"> yürürlüğe girer.</w:t>
      </w:r>
    </w:p>
    <w:p w:rsidR="005F42AE" w:rsidRPr="0047764F" w:rsidRDefault="005F42AE" w:rsidP="005F42AE"/>
    <w:p w:rsidR="005F42AE" w:rsidRPr="0047764F" w:rsidRDefault="005F42AE" w:rsidP="005F42AE">
      <w:pPr>
        <w:rPr>
          <w:b/>
        </w:rPr>
      </w:pPr>
      <w:r w:rsidRPr="0047764F">
        <w:rPr>
          <w:b/>
        </w:rPr>
        <w:t xml:space="preserve">Yürütme </w:t>
      </w:r>
    </w:p>
    <w:p w:rsidR="005F42AE" w:rsidRPr="0047764F" w:rsidRDefault="00BB5660" w:rsidP="005F42AE">
      <w:r w:rsidRPr="0047764F">
        <w:rPr>
          <w:b/>
        </w:rPr>
        <w:t>MADDE 2</w:t>
      </w:r>
      <w:r w:rsidR="00BE1662">
        <w:rPr>
          <w:b/>
        </w:rPr>
        <w:t>1</w:t>
      </w:r>
      <w:r w:rsidR="005F42AE" w:rsidRPr="0047764F">
        <w:rPr>
          <w:b/>
        </w:rPr>
        <w:t>-</w:t>
      </w:r>
      <w:r w:rsidR="005F42AE" w:rsidRPr="0047764F">
        <w:t xml:space="preserve">(1)Bu Yönerge hükümlerini </w:t>
      </w:r>
      <w:r w:rsidR="00B46124" w:rsidRPr="0047764F">
        <w:t>Muhakemat Müdürü</w:t>
      </w:r>
      <w:r w:rsidR="005F42AE" w:rsidRPr="0047764F">
        <w:t xml:space="preserve"> yürütür.</w:t>
      </w:r>
    </w:p>
    <w:p w:rsidR="005F42AE" w:rsidRPr="0047764F" w:rsidRDefault="005F42AE" w:rsidP="005F42AE">
      <w:pPr>
        <w:spacing w:line="240" w:lineRule="exact"/>
        <w:jc w:val="both"/>
        <w:rPr>
          <w:color w:val="1C283D"/>
        </w:rPr>
      </w:pPr>
    </w:p>
    <w:p w:rsidR="005F42AE" w:rsidRPr="0047764F" w:rsidRDefault="005F42AE" w:rsidP="005F42AE">
      <w:pPr>
        <w:spacing w:line="240" w:lineRule="exact"/>
        <w:jc w:val="both"/>
        <w:rPr>
          <w:color w:val="1C283D"/>
        </w:rPr>
      </w:pPr>
    </w:p>
    <w:p w:rsidR="002B12FC" w:rsidRPr="0047764F" w:rsidRDefault="002B12FC" w:rsidP="005F42AE">
      <w:pPr>
        <w:spacing w:line="240" w:lineRule="exact"/>
        <w:jc w:val="both"/>
        <w:rPr>
          <w:color w:val="1C283D"/>
        </w:rPr>
      </w:pPr>
    </w:p>
    <w:p w:rsidR="002B12FC" w:rsidRPr="0047764F" w:rsidRDefault="002B12FC" w:rsidP="005F42AE">
      <w:pPr>
        <w:spacing w:line="240" w:lineRule="exact"/>
        <w:jc w:val="both"/>
        <w:rPr>
          <w:color w:val="1C283D"/>
        </w:rPr>
      </w:pPr>
    </w:p>
    <w:p w:rsidR="00FF5752" w:rsidRDefault="00FF5752" w:rsidP="00FF5752">
      <w:pPr>
        <w:tabs>
          <w:tab w:val="left" w:pos="3360"/>
        </w:tabs>
      </w:pPr>
      <w:r>
        <w:tab/>
        <w:t xml:space="preserve">       O  L  U  R</w:t>
      </w:r>
    </w:p>
    <w:p w:rsidR="00FF5752" w:rsidRDefault="00FF5752" w:rsidP="00FF5752">
      <w:pPr>
        <w:tabs>
          <w:tab w:val="left" w:pos="3360"/>
        </w:tabs>
      </w:pPr>
      <w:r>
        <w:t xml:space="preserve">                        </w:t>
      </w:r>
    </w:p>
    <w:p w:rsidR="00FF5752" w:rsidRDefault="00FF5752" w:rsidP="00FF5752">
      <w:pPr>
        <w:tabs>
          <w:tab w:val="left" w:pos="3360"/>
        </w:tabs>
      </w:pPr>
      <w:r>
        <w:t xml:space="preserve">                                                             26/03/2015</w:t>
      </w:r>
    </w:p>
    <w:p w:rsidR="00FF5752" w:rsidRDefault="00FF5752" w:rsidP="00FF5752">
      <w:pPr>
        <w:tabs>
          <w:tab w:val="left" w:pos="3360"/>
        </w:tabs>
      </w:pPr>
      <w:r>
        <w:tab/>
      </w:r>
    </w:p>
    <w:p w:rsidR="00FF5752" w:rsidRDefault="00FF5752" w:rsidP="00FF5752">
      <w:pPr>
        <w:tabs>
          <w:tab w:val="left" w:pos="3360"/>
        </w:tabs>
      </w:pPr>
      <w:r>
        <w:tab/>
        <w:t xml:space="preserve">  Zeki AYDOĞAN</w:t>
      </w:r>
    </w:p>
    <w:p w:rsidR="00FF5752" w:rsidRPr="00CA4894" w:rsidRDefault="00FF5752" w:rsidP="00FF5752">
      <w:pPr>
        <w:tabs>
          <w:tab w:val="left" w:pos="3360"/>
        </w:tabs>
      </w:pPr>
      <w:r>
        <w:tab/>
      </w:r>
      <w:r>
        <w:tab/>
        <w:t xml:space="preserve">     Defterdar </w:t>
      </w:r>
    </w:p>
    <w:p w:rsidR="002B12FC" w:rsidRPr="0047764F" w:rsidRDefault="002B12FC" w:rsidP="005F42AE">
      <w:pPr>
        <w:spacing w:line="240" w:lineRule="exact"/>
        <w:jc w:val="both"/>
        <w:rPr>
          <w:color w:val="1C283D"/>
        </w:rPr>
      </w:pPr>
    </w:p>
    <w:p w:rsidR="002B12FC" w:rsidRPr="0047764F" w:rsidRDefault="002B12FC" w:rsidP="005F42AE">
      <w:pPr>
        <w:spacing w:line="240" w:lineRule="exact"/>
        <w:jc w:val="both"/>
        <w:rPr>
          <w:color w:val="1C283D"/>
        </w:rPr>
      </w:pPr>
    </w:p>
    <w:p w:rsidR="002B12FC" w:rsidRPr="0047764F" w:rsidRDefault="002B12FC" w:rsidP="005F42AE">
      <w:pPr>
        <w:spacing w:line="240" w:lineRule="exact"/>
        <w:jc w:val="both"/>
        <w:rPr>
          <w:color w:val="1C283D"/>
        </w:rPr>
      </w:pPr>
    </w:p>
    <w:p w:rsidR="002B12FC" w:rsidRDefault="002B12FC" w:rsidP="005F42AE">
      <w:pPr>
        <w:spacing w:line="240" w:lineRule="exact"/>
        <w:jc w:val="both"/>
        <w:rPr>
          <w:color w:val="1C283D"/>
        </w:rPr>
      </w:pPr>
    </w:p>
    <w:p w:rsidR="002B12FC" w:rsidRDefault="002B12FC" w:rsidP="005F42AE">
      <w:pPr>
        <w:spacing w:line="240" w:lineRule="exact"/>
        <w:jc w:val="both"/>
        <w:rPr>
          <w:color w:val="1C283D"/>
        </w:rPr>
      </w:pPr>
    </w:p>
    <w:p w:rsidR="002B12FC" w:rsidRDefault="002B12FC" w:rsidP="005F42AE">
      <w:pPr>
        <w:spacing w:line="240" w:lineRule="exact"/>
        <w:jc w:val="both"/>
        <w:rPr>
          <w:color w:val="1C283D"/>
        </w:rPr>
      </w:pPr>
    </w:p>
    <w:p w:rsidR="005F42AE" w:rsidRDefault="005F42AE" w:rsidP="005F42AE">
      <w:pPr>
        <w:spacing w:line="240" w:lineRule="exact"/>
        <w:jc w:val="both"/>
        <w:rPr>
          <w:color w:val="1C283D"/>
        </w:rPr>
      </w:pPr>
    </w:p>
    <w:p w:rsidR="005C6BBE" w:rsidRDefault="005C6BBE" w:rsidP="00BB5660">
      <w:pPr>
        <w:rPr>
          <w:b/>
        </w:rPr>
      </w:pPr>
    </w:p>
    <w:p w:rsidR="005C6BBE" w:rsidRDefault="005C6BBE" w:rsidP="00BB5660">
      <w:pPr>
        <w:rPr>
          <w:b/>
        </w:rPr>
      </w:pPr>
    </w:p>
    <w:p w:rsidR="005C6BBE" w:rsidRDefault="005C6BBE" w:rsidP="00BB5660">
      <w:pPr>
        <w:rPr>
          <w:b/>
        </w:rPr>
      </w:pPr>
    </w:p>
    <w:p w:rsidR="005C6BBE" w:rsidRDefault="005C6BBE" w:rsidP="00BB5660">
      <w:pPr>
        <w:rPr>
          <w:b/>
        </w:rPr>
      </w:pPr>
    </w:p>
    <w:p w:rsidR="005C6BBE" w:rsidRDefault="005C6BBE" w:rsidP="00BB5660">
      <w:pPr>
        <w:rPr>
          <w:b/>
        </w:rPr>
      </w:pPr>
    </w:p>
    <w:p w:rsidR="005F42AE" w:rsidRPr="00BB5660" w:rsidRDefault="005F42AE" w:rsidP="00BB5660">
      <w:pPr>
        <w:rPr>
          <w:b/>
        </w:rPr>
      </w:pPr>
      <w:r w:rsidRPr="00BB5660">
        <w:rPr>
          <w:b/>
        </w:rPr>
        <w:t>EKLER</w:t>
      </w:r>
    </w:p>
    <w:p w:rsidR="005F42AE" w:rsidRDefault="005F42AE" w:rsidP="005F42AE"/>
    <w:p w:rsidR="005F42AE" w:rsidRDefault="005F42AE" w:rsidP="00BB5660">
      <w:r w:rsidRPr="00BB5660">
        <w:rPr>
          <w:b/>
        </w:rPr>
        <w:t xml:space="preserve">EK-1 </w:t>
      </w:r>
      <w:r>
        <w:t>FONKSİYONEL TEŞKİLAT ŞEMASI</w:t>
      </w:r>
    </w:p>
    <w:p w:rsidR="005F42AE" w:rsidRDefault="005F42AE" w:rsidP="005F42AE">
      <w:pPr>
        <w:spacing w:line="240" w:lineRule="exact"/>
        <w:jc w:val="both"/>
        <w:rPr>
          <w:color w:val="1C283D"/>
        </w:rPr>
      </w:pPr>
    </w:p>
    <w:p w:rsidR="005F42AE" w:rsidRDefault="005F42AE" w:rsidP="005F42AE">
      <w:pPr>
        <w:spacing w:line="240" w:lineRule="exact"/>
        <w:jc w:val="both"/>
        <w:rPr>
          <w:color w:val="1C283D"/>
        </w:rPr>
      </w:pPr>
    </w:p>
    <w:p w:rsidR="005F42AE" w:rsidRDefault="005F42AE" w:rsidP="005F42AE">
      <w:pPr>
        <w:spacing w:line="240" w:lineRule="exact"/>
        <w:jc w:val="both"/>
        <w:rPr>
          <w:color w:val="1C283D"/>
        </w:rPr>
      </w:pPr>
    </w:p>
    <w:p w:rsidR="005F42AE" w:rsidRDefault="005F42AE" w:rsidP="005F42AE">
      <w:pPr>
        <w:spacing w:line="240" w:lineRule="exact"/>
        <w:jc w:val="both"/>
        <w:rPr>
          <w:color w:val="1C283D"/>
        </w:rPr>
      </w:pPr>
    </w:p>
    <w:p w:rsidR="005F42AE" w:rsidRDefault="005F42AE" w:rsidP="005F42AE">
      <w:pPr>
        <w:spacing w:line="240" w:lineRule="exact"/>
        <w:jc w:val="both"/>
        <w:rPr>
          <w:color w:val="1C283D"/>
        </w:rPr>
      </w:pPr>
    </w:p>
    <w:p w:rsidR="005F42AE" w:rsidRDefault="005F42AE" w:rsidP="005F42AE">
      <w:pPr>
        <w:spacing w:line="240" w:lineRule="exact"/>
        <w:jc w:val="both"/>
        <w:rPr>
          <w:color w:val="1C283D"/>
        </w:rPr>
      </w:pPr>
    </w:p>
    <w:p w:rsidR="005F42AE" w:rsidRDefault="005F42AE" w:rsidP="005F42AE">
      <w:pPr>
        <w:spacing w:line="240" w:lineRule="exact"/>
        <w:jc w:val="both"/>
        <w:rPr>
          <w:color w:val="1C283D"/>
        </w:rPr>
      </w:pPr>
    </w:p>
    <w:p w:rsidR="005F42AE" w:rsidRDefault="005F42AE" w:rsidP="005F42AE">
      <w:pPr>
        <w:spacing w:line="240" w:lineRule="exact"/>
        <w:jc w:val="both"/>
        <w:rPr>
          <w:color w:val="1C283D"/>
        </w:rPr>
      </w:pPr>
    </w:p>
    <w:p w:rsidR="00233710" w:rsidRDefault="00233710" w:rsidP="005F42AE">
      <w:pPr>
        <w:spacing w:line="240" w:lineRule="exact"/>
        <w:jc w:val="both"/>
        <w:rPr>
          <w:color w:val="1C283D"/>
        </w:rPr>
      </w:pPr>
    </w:p>
    <w:p w:rsidR="00233710" w:rsidRDefault="00233710" w:rsidP="005F42AE">
      <w:pPr>
        <w:spacing w:line="240" w:lineRule="exact"/>
        <w:jc w:val="both"/>
        <w:rPr>
          <w:color w:val="1C283D"/>
        </w:rPr>
      </w:pPr>
    </w:p>
    <w:p w:rsidR="00233710" w:rsidRDefault="00233710" w:rsidP="005F42AE">
      <w:pPr>
        <w:spacing w:line="240" w:lineRule="exact"/>
        <w:jc w:val="both"/>
        <w:rPr>
          <w:color w:val="1C283D"/>
        </w:rPr>
      </w:pPr>
    </w:p>
    <w:p w:rsidR="00417F58" w:rsidRDefault="00417F58" w:rsidP="005F42AE">
      <w:pPr>
        <w:spacing w:line="240" w:lineRule="exact"/>
        <w:jc w:val="both"/>
        <w:rPr>
          <w:color w:val="1C283D"/>
        </w:rPr>
      </w:pPr>
    </w:p>
    <w:p w:rsidR="00D31AD1" w:rsidRDefault="00D31AD1" w:rsidP="0048176F">
      <w:pPr>
        <w:spacing w:line="240" w:lineRule="exact"/>
        <w:jc w:val="center"/>
        <w:rPr>
          <w:color w:val="1C283D"/>
        </w:rPr>
      </w:pPr>
    </w:p>
    <w:p w:rsidR="00D31AD1" w:rsidRDefault="00D31AD1" w:rsidP="0048176F">
      <w:pPr>
        <w:spacing w:line="240" w:lineRule="exact"/>
        <w:jc w:val="center"/>
        <w:rPr>
          <w:color w:val="1C283D"/>
        </w:rPr>
      </w:pPr>
    </w:p>
    <w:p w:rsidR="00D31AD1" w:rsidRDefault="00D31AD1"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903406" w:rsidRDefault="00903406" w:rsidP="0048176F">
      <w:pPr>
        <w:spacing w:line="240" w:lineRule="exact"/>
        <w:jc w:val="center"/>
        <w:rPr>
          <w:color w:val="1C283D"/>
        </w:rPr>
      </w:pPr>
    </w:p>
    <w:p w:rsidR="00D31AD1" w:rsidRDefault="00D31AD1" w:rsidP="0048176F">
      <w:pPr>
        <w:spacing w:line="240" w:lineRule="exact"/>
        <w:jc w:val="center"/>
        <w:rPr>
          <w:color w:val="1C283D"/>
        </w:rPr>
      </w:pPr>
    </w:p>
    <w:p w:rsidR="00D31AD1" w:rsidRDefault="00D31AD1" w:rsidP="0048176F">
      <w:pPr>
        <w:spacing w:line="240" w:lineRule="exact"/>
        <w:jc w:val="center"/>
        <w:rPr>
          <w:color w:val="1C283D"/>
        </w:rPr>
      </w:pPr>
    </w:p>
    <w:p w:rsidR="00903406" w:rsidRDefault="00903406" w:rsidP="00903406">
      <w:pPr>
        <w:spacing w:line="240" w:lineRule="exact"/>
        <w:jc w:val="center"/>
        <w:rPr>
          <w:color w:val="1C283D"/>
        </w:rPr>
      </w:pPr>
      <w:r>
        <w:rPr>
          <w:color w:val="1C283D"/>
        </w:rPr>
        <w:t xml:space="preserve"> </w:t>
      </w:r>
      <w:r w:rsidR="00173773">
        <w:rPr>
          <w:color w:val="1C283D"/>
        </w:rPr>
        <w:t>ARTVİN</w:t>
      </w:r>
      <w:r>
        <w:rPr>
          <w:color w:val="1C283D"/>
        </w:rPr>
        <w:t xml:space="preserve"> </w:t>
      </w:r>
      <w:r w:rsidR="00173773">
        <w:rPr>
          <w:color w:val="1C283D"/>
        </w:rPr>
        <w:t xml:space="preserve">DEFTERDARLIĞI </w:t>
      </w:r>
      <w:r w:rsidR="0048176F">
        <w:rPr>
          <w:color w:val="1C283D"/>
        </w:rPr>
        <w:t>MUHAKE</w:t>
      </w:r>
      <w:r w:rsidR="002B21E1">
        <w:rPr>
          <w:color w:val="1C283D"/>
        </w:rPr>
        <w:t>M</w:t>
      </w:r>
      <w:r w:rsidR="0048176F">
        <w:rPr>
          <w:color w:val="1C283D"/>
        </w:rPr>
        <w:t>AT</w:t>
      </w:r>
    </w:p>
    <w:p w:rsidR="0048176F" w:rsidRDefault="0048176F" w:rsidP="0048176F">
      <w:pPr>
        <w:spacing w:line="240" w:lineRule="exact"/>
        <w:jc w:val="center"/>
        <w:rPr>
          <w:color w:val="1C283D"/>
        </w:rPr>
      </w:pPr>
      <w:r>
        <w:rPr>
          <w:color w:val="1C283D"/>
        </w:rPr>
        <w:t xml:space="preserve"> MÜDÜRLÜĞÜ TEŞKİLAT ŞEMASI</w:t>
      </w:r>
    </w:p>
    <w:p w:rsidR="0048176F" w:rsidRDefault="0048176F" w:rsidP="005F42AE">
      <w:pPr>
        <w:spacing w:line="240" w:lineRule="exact"/>
        <w:jc w:val="both"/>
        <w:rPr>
          <w:color w:val="1C283D"/>
        </w:rPr>
      </w:pPr>
    </w:p>
    <w:p w:rsidR="0048176F" w:rsidRDefault="0048176F" w:rsidP="005F42AE">
      <w:pPr>
        <w:spacing w:line="240" w:lineRule="exact"/>
        <w:jc w:val="both"/>
        <w:rPr>
          <w:color w:val="1C283D"/>
        </w:rPr>
      </w:pPr>
    </w:p>
    <w:p w:rsidR="0048176F" w:rsidRDefault="0048176F" w:rsidP="005F42AE">
      <w:pPr>
        <w:spacing w:line="240" w:lineRule="exact"/>
        <w:jc w:val="both"/>
        <w:rPr>
          <w:color w:val="1C283D"/>
        </w:rPr>
      </w:pPr>
    </w:p>
    <w:p w:rsidR="0048176F" w:rsidRDefault="0048176F" w:rsidP="005F42AE">
      <w:pPr>
        <w:spacing w:line="240" w:lineRule="exact"/>
        <w:jc w:val="both"/>
        <w:rPr>
          <w:color w:val="1C283D"/>
        </w:rPr>
      </w:pPr>
    </w:p>
    <w:p w:rsidR="0048176F" w:rsidRDefault="0048176F" w:rsidP="005F42AE">
      <w:pPr>
        <w:spacing w:line="240" w:lineRule="exact"/>
        <w:jc w:val="both"/>
        <w:rPr>
          <w:color w:val="1C283D"/>
        </w:rPr>
      </w:pPr>
    </w:p>
    <w:p w:rsidR="0048176F" w:rsidRDefault="0048176F" w:rsidP="005F42AE">
      <w:pPr>
        <w:spacing w:line="240" w:lineRule="exact"/>
        <w:jc w:val="both"/>
        <w:rPr>
          <w:color w:val="1C283D"/>
        </w:rPr>
      </w:pPr>
    </w:p>
    <w:p w:rsidR="0048176F" w:rsidRDefault="0048176F" w:rsidP="005F42AE">
      <w:pPr>
        <w:spacing w:line="240" w:lineRule="exact"/>
        <w:jc w:val="both"/>
        <w:rPr>
          <w:color w:val="1C283D"/>
        </w:rPr>
      </w:pPr>
    </w:p>
    <w:p w:rsidR="0048176F" w:rsidRDefault="0048176F" w:rsidP="005F42AE">
      <w:pPr>
        <w:spacing w:line="240" w:lineRule="exact"/>
        <w:jc w:val="both"/>
        <w:rPr>
          <w:color w:val="1C283D"/>
        </w:rPr>
      </w:pPr>
    </w:p>
    <w:p w:rsidR="0023564A" w:rsidRDefault="0023564A"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417F58" w:rsidP="005F42AE">
      <w:pPr>
        <w:spacing w:line="240" w:lineRule="exact"/>
        <w:rPr>
          <w:color w:val="1C283D"/>
        </w:rPr>
      </w:pPr>
    </w:p>
    <w:p w:rsidR="00417F58" w:rsidRDefault="00DC770F" w:rsidP="005F42AE">
      <w:pPr>
        <w:spacing w:line="240" w:lineRule="exact"/>
        <w:rPr>
          <w:color w:val="1C283D"/>
        </w:rPr>
      </w:pPr>
      <w:r>
        <w:pict>
          <v:group id="_x0000_s1046" editas="orgchart" style="width:6in;height:193.25pt;mso-position-horizontal-relative:char;mso-position-vertical-relative:line" coordorigin="1485,1830" coordsize="2160,1800">
            <o:lock v:ext="edit" aspectratio="t"/>
            <o:diagram v:ext="edit" dgmstyle="0" dgmscalex="262143" dgmscaley="140719" dgmfontsize="25" constrainbounds="0,0,0,0">
              <o:relationtable v:ext="edit">
                <o:rel v:ext="edit" idsrc="#_s1052" iddest="#_s1052"/>
                <o:rel v:ext="edit" idsrc="#_s1056" iddest="#_s1052" idcntr="#_s104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485;top:1830;width:216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8" o:spid="_x0000_s1048" type="#_x0000_t34" style="position:absolute;left:2386;top:2729;width:360;height:1;rotation:270;flip:x" o:connectortype="elbow" adj="5030,50738400,-160784" strokeweight="2.25pt"/>
            <v:roundrect id="_s1052" o:spid="_x0000_s1052" style="position:absolute;left:1485;top:1830;width:2160;height:720;v-text-anchor:middle" arcsize="10923f" o:dgmlayout="0" o:dgmnodekind="1" fillcolor="#bbe0e3">
              <v:textbox style="mso-next-textbox:#_s1052" inset="0,0,0,0">
                <w:txbxContent>
                  <w:p w:rsidR="0048176F" w:rsidRPr="00173773" w:rsidRDefault="0048176F" w:rsidP="0048176F">
                    <w:pPr>
                      <w:jc w:val="center"/>
                      <w:rPr>
                        <w:sz w:val="25"/>
                        <w:szCs w:val="22"/>
                      </w:rPr>
                    </w:pPr>
                    <w:r w:rsidRPr="00173773">
                      <w:rPr>
                        <w:sz w:val="25"/>
                        <w:szCs w:val="22"/>
                      </w:rPr>
                      <w:t>MUHAKEMAT</w:t>
                    </w:r>
                  </w:p>
                  <w:p w:rsidR="0048176F" w:rsidRPr="00173773" w:rsidRDefault="00903406" w:rsidP="0048176F">
                    <w:pPr>
                      <w:jc w:val="center"/>
                      <w:rPr>
                        <w:sz w:val="25"/>
                        <w:szCs w:val="22"/>
                      </w:rPr>
                    </w:pPr>
                    <w:r w:rsidRPr="00173773">
                      <w:rPr>
                        <w:sz w:val="25"/>
                        <w:szCs w:val="22"/>
                      </w:rPr>
                      <w:t>MÜDÜR V.</w:t>
                    </w:r>
                  </w:p>
                  <w:p w:rsidR="0048176F" w:rsidRPr="00173773" w:rsidRDefault="0048176F" w:rsidP="0048176F">
                    <w:pPr>
                      <w:jc w:val="center"/>
                      <w:rPr>
                        <w:sz w:val="25"/>
                        <w:szCs w:val="22"/>
                      </w:rPr>
                    </w:pPr>
                  </w:p>
                  <w:p w:rsidR="0048176F" w:rsidRPr="00173773" w:rsidRDefault="0048176F" w:rsidP="0048176F">
                    <w:pPr>
                      <w:jc w:val="center"/>
                      <w:rPr>
                        <w:sz w:val="27"/>
                      </w:rPr>
                    </w:pPr>
                    <w:r w:rsidRPr="00173773">
                      <w:rPr>
                        <w:sz w:val="27"/>
                      </w:rPr>
                      <w:t>Av.</w:t>
                    </w:r>
                    <w:r w:rsidR="001D0F0B" w:rsidRPr="00173773">
                      <w:rPr>
                        <w:sz w:val="27"/>
                      </w:rPr>
                      <w:t xml:space="preserve"> </w:t>
                    </w:r>
                    <w:r w:rsidR="00173773" w:rsidRPr="00173773">
                      <w:rPr>
                        <w:sz w:val="27"/>
                      </w:rPr>
                      <w:t>Nurdem ŞAHİN</w:t>
                    </w:r>
                  </w:p>
                </w:txbxContent>
              </v:textbox>
            </v:roundrect>
            <v:roundrect id="_s1056" o:spid="_x0000_s1056" style="position:absolute;left:1486;top:2910;width:2159;height:720;v-text-anchor:middle" arcsize="10923f" o:dgmlayout="0" o:dgmnodekind="0" fillcolor="#bbe0e3">
              <v:textbox style="mso-next-textbox:#_s1056" inset="0,0,0,0">
                <w:txbxContent>
                  <w:p w:rsidR="0048176F" w:rsidRPr="00173773" w:rsidRDefault="00903406" w:rsidP="0048176F">
                    <w:pPr>
                      <w:jc w:val="center"/>
                      <w:rPr>
                        <w:sz w:val="27"/>
                      </w:rPr>
                    </w:pPr>
                    <w:r w:rsidRPr="00173773">
                      <w:rPr>
                        <w:sz w:val="27"/>
                      </w:rPr>
                      <w:t xml:space="preserve">MUHAKEMAT </w:t>
                    </w:r>
                    <w:r w:rsidR="00173773">
                      <w:rPr>
                        <w:sz w:val="27"/>
                      </w:rPr>
                      <w:t>MEMURU</w:t>
                    </w:r>
                  </w:p>
                  <w:p w:rsidR="00903406" w:rsidRPr="00173773" w:rsidRDefault="00173773" w:rsidP="0048176F">
                    <w:pPr>
                      <w:jc w:val="center"/>
                      <w:rPr>
                        <w:sz w:val="27"/>
                      </w:rPr>
                    </w:pPr>
                    <w:r>
                      <w:rPr>
                        <w:sz w:val="27"/>
                      </w:rPr>
                      <w:t>V.H.K.İ. SEMİH DURMUŞ</w:t>
                    </w:r>
                  </w:p>
                  <w:p w:rsidR="00903406" w:rsidRPr="00173773" w:rsidRDefault="00903406" w:rsidP="0048176F">
                    <w:pPr>
                      <w:jc w:val="center"/>
                      <w:rPr>
                        <w:sz w:val="27"/>
                      </w:rPr>
                    </w:pPr>
                  </w:p>
                </w:txbxContent>
              </v:textbox>
            </v:roundrect>
            <v:shapetype id="_x0000_t32" coordsize="21600,21600" o:spt="32" o:oned="t" path="m,l21600,21600e" filled="f">
              <v:path arrowok="t" fillok="f" o:connecttype="none"/>
              <o:lock v:ext="edit" shapetype="t"/>
            </v:shapetype>
            <v:shape id="_x0000_s1059" type="#_x0000_t32" style="position:absolute;left:2563;top:2816;width:1;height:1" o:connectortype="straight"/>
            <w10:anchorlock/>
          </v:group>
        </w:pict>
      </w: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48176F" w:rsidRDefault="0048176F" w:rsidP="005F42AE">
      <w:pPr>
        <w:spacing w:line="240" w:lineRule="exact"/>
        <w:rPr>
          <w:color w:val="1C283D"/>
        </w:rPr>
      </w:pPr>
    </w:p>
    <w:p w:rsidR="005F42AE" w:rsidRDefault="00B678AD" w:rsidP="005F42AE">
      <w:pPr>
        <w:spacing w:line="240" w:lineRule="exact"/>
        <w:rPr>
          <w:color w:val="1C283D"/>
        </w:rPr>
      </w:pPr>
      <w:r>
        <w:rPr>
          <w:noProof/>
          <w:color w:val="1C283D"/>
        </w:rPr>
        <mc:AlternateContent>
          <mc:Choice Requires="wps">
            <w:drawing>
              <wp:anchor distT="0" distB="0" distL="114300" distR="114300" simplePos="0" relativeHeight="251659776" behindDoc="0" locked="0" layoutInCell="1" allowOverlap="1">
                <wp:simplePos x="0" y="0"/>
                <wp:positionH relativeFrom="column">
                  <wp:posOffset>1235075</wp:posOffset>
                </wp:positionH>
                <wp:positionV relativeFrom="paragraph">
                  <wp:posOffset>2039620</wp:posOffset>
                </wp:positionV>
                <wp:extent cx="2837180" cy="0"/>
                <wp:effectExtent l="25400" t="20320" r="23495" b="273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718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5476A7" id="AutoShape 9" o:spid="_x0000_s1026" type="#_x0000_t32" style="position:absolute;margin-left:97.25pt;margin-top:160.6pt;width:223.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" strokecolor="#f2f2f2 [3041]" strokeweight="3pt">
                <v:shadow color="#622423 [1605]" opacity=".5" offset="1pt"/>
              </v:shape>
            </w:pict>
          </mc:Fallback>
        </mc:AlternateContent>
      </w:r>
    </w:p>
    <w:sectPr w:rsidR="005F42AE" w:rsidSect="00795B25">
      <w:pgSz w:w="11906" w:h="16838"/>
      <w:pgMar w:top="1843"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0F" w:rsidRDefault="00DC770F" w:rsidP="007F5C20">
      <w:r>
        <w:separator/>
      </w:r>
    </w:p>
  </w:endnote>
  <w:endnote w:type="continuationSeparator" w:id="0">
    <w:p w:rsidR="00DC770F" w:rsidRDefault="00DC770F" w:rsidP="007F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20000287" w:usb1="00000000"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0F" w:rsidRDefault="00DC770F" w:rsidP="007F5C20">
      <w:r>
        <w:separator/>
      </w:r>
    </w:p>
  </w:footnote>
  <w:footnote w:type="continuationSeparator" w:id="0">
    <w:p w:rsidR="00DC770F" w:rsidRDefault="00DC770F" w:rsidP="007F5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3B64"/>
    <w:multiLevelType w:val="hybridMultilevel"/>
    <w:tmpl w:val="434E99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5F6680"/>
    <w:multiLevelType w:val="hybridMultilevel"/>
    <w:tmpl w:val="2F7AAA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04207A"/>
    <w:multiLevelType w:val="hybridMultilevel"/>
    <w:tmpl w:val="30F455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286034"/>
    <w:multiLevelType w:val="hybridMultilevel"/>
    <w:tmpl w:val="04FA6D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620554"/>
    <w:multiLevelType w:val="hybridMultilevel"/>
    <w:tmpl w:val="F05C87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E556B9"/>
    <w:multiLevelType w:val="hybridMultilevel"/>
    <w:tmpl w:val="6E043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692C4F"/>
    <w:multiLevelType w:val="hybridMultilevel"/>
    <w:tmpl w:val="21DEC6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591C11"/>
    <w:multiLevelType w:val="hybridMultilevel"/>
    <w:tmpl w:val="4A16A910"/>
    <w:lvl w:ilvl="0" w:tplc="041F0005">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8" w15:restartNumberingAfterBreak="0">
    <w:nsid w:val="431A6B9A"/>
    <w:multiLevelType w:val="hybridMultilevel"/>
    <w:tmpl w:val="9E688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BE6AF5"/>
    <w:multiLevelType w:val="hybridMultilevel"/>
    <w:tmpl w:val="8EA037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2A562A"/>
    <w:multiLevelType w:val="hybridMultilevel"/>
    <w:tmpl w:val="7D0259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727E01"/>
    <w:multiLevelType w:val="hybridMultilevel"/>
    <w:tmpl w:val="95EE4F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9845FA"/>
    <w:multiLevelType w:val="hybridMultilevel"/>
    <w:tmpl w:val="36A25D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3E47B4"/>
    <w:multiLevelType w:val="hybridMultilevel"/>
    <w:tmpl w:val="A35226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061"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DB2338"/>
    <w:multiLevelType w:val="hybridMultilevel"/>
    <w:tmpl w:val="ACA84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BE21B8"/>
    <w:multiLevelType w:val="hybridMultilevel"/>
    <w:tmpl w:val="7F9C144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7A0979C2"/>
    <w:multiLevelType w:val="hybridMultilevel"/>
    <w:tmpl w:val="E5D848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1"/>
  </w:num>
  <w:num w:numId="5">
    <w:abstractNumId w:val="14"/>
  </w:num>
  <w:num w:numId="6">
    <w:abstractNumId w:val="15"/>
  </w:num>
  <w:num w:numId="7">
    <w:abstractNumId w:val="5"/>
  </w:num>
  <w:num w:numId="8">
    <w:abstractNumId w:val="12"/>
  </w:num>
  <w:num w:numId="9">
    <w:abstractNumId w:val="8"/>
  </w:num>
  <w:num w:numId="10">
    <w:abstractNumId w:val="6"/>
  </w:num>
  <w:num w:numId="11">
    <w:abstractNumId w:val="10"/>
  </w:num>
  <w:num w:numId="12">
    <w:abstractNumId w:val="11"/>
  </w:num>
  <w:num w:numId="13">
    <w:abstractNumId w:val="2"/>
  </w:num>
  <w:num w:numId="14">
    <w:abstractNumId w:val="9"/>
  </w:num>
  <w:num w:numId="15">
    <w:abstractNumId w:val="4"/>
  </w:num>
  <w:num w:numId="16">
    <w:abstractNumId w:val="16"/>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AE"/>
    <w:rsid w:val="000137AB"/>
    <w:rsid w:val="00045AD0"/>
    <w:rsid w:val="000979DE"/>
    <w:rsid w:val="000C5312"/>
    <w:rsid w:val="0011542F"/>
    <w:rsid w:val="00127F06"/>
    <w:rsid w:val="00173773"/>
    <w:rsid w:val="00186697"/>
    <w:rsid w:val="001A0AFA"/>
    <w:rsid w:val="001D0F0B"/>
    <w:rsid w:val="001F2058"/>
    <w:rsid w:val="0020486D"/>
    <w:rsid w:val="00213B5C"/>
    <w:rsid w:val="00233710"/>
    <w:rsid w:val="00233FD3"/>
    <w:rsid w:val="0023564A"/>
    <w:rsid w:val="002B12FC"/>
    <w:rsid w:val="002B21E1"/>
    <w:rsid w:val="002E5489"/>
    <w:rsid w:val="00310D6C"/>
    <w:rsid w:val="003303C8"/>
    <w:rsid w:val="0033090A"/>
    <w:rsid w:val="00353D3A"/>
    <w:rsid w:val="003652C3"/>
    <w:rsid w:val="003D3BB3"/>
    <w:rsid w:val="0040098D"/>
    <w:rsid w:val="0040682D"/>
    <w:rsid w:val="00417F58"/>
    <w:rsid w:val="0047192B"/>
    <w:rsid w:val="0047764F"/>
    <w:rsid w:val="00477890"/>
    <w:rsid w:val="0048176F"/>
    <w:rsid w:val="004D6301"/>
    <w:rsid w:val="004F2D91"/>
    <w:rsid w:val="00506CFC"/>
    <w:rsid w:val="005C6BBE"/>
    <w:rsid w:val="005D3F39"/>
    <w:rsid w:val="005E57DB"/>
    <w:rsid w:val="005F42AE"/>
    <w:rsid w:val="00622483"/>
    <w:rsid w:val="00630332"/>
    <w:rsid w:val="00644E8F"/>
    <w:rsid w:val="006468B3"/>
    <w:rsid w:val="00664FD9"/>
    <w:rsid w:val="00697B68"/>
    <w:rsid w:val="006C5013"/>
    <w:rsid w:val="006E33E8"/>
    <w:rsid w:val="00721FF3"/>
    <w:rsid w:val="00727528"/>
    <w:rsid w:val="00744FE2"/>
    <w:rsid w:val="00751454"/>
    <w:rsid w:val="00795B25"/>
    <w:rsid w:val="007B5DD8"/>
    <w:rsid w:val="007F5C20"/>
    <w:rsid w:val="00895727"/>
    <w:rsid w:val="00897AF1"/>
    <w:rsid w:val="008A5666"/>
    <w:rsid w:val="008F24C3"/>
    <w:rsid w:val="00903406"/>
    <w:rsid w:val="00944B90"/>
    <w:rsid w:val="009456AF"/>
    <w:rsid w:val="0097563F"/>
    <w:rsid w:val="00A51E73"/>
    <w:rsid w:val="00A76109"/>
    <w:rsid w:val="00A76C3D"/>
    <w:rsid w:val="00A828AA"/>
    <w:rsid w:val="00A94431"/>
    <w:rsid w:val="00AA6B07"/>
    <w:rsid w:val="00AC3EA9"/>
    <w:rsid w:val="00AF22AF"/>
    <w:rsid w:val="00B10BC2"/>
    <w:rsid w:val="00B4100E"/>
    <w:rsid w:val="00B46124"/>
    <w:rsid w:val="00B678AD"/>
    <w:rsid w:val="00B7012E"/>
    <w:rsid w:val="00BA13F5"/>
    <w:rsid w:val="00BB5660"/>
    <w:rsid w:val="00BD236F"/>
    <w:rsid w:val="00BE1662"/>
    <w:rsid w:val="00BF0789"/>
    <w:rsid w:val="00BF22C7"/>
    <w:rsid w:val="00C55B17"/>
    <w:rsid w:val="00C97A97"/>
    <w:rsid w:val="00CE41DE"/>
    <w:rsid w:val="00D0633C"/>
    <w:rsid w:val="00D10D12"/>
    <w:rsid w:val="00D31AD1"/>
    <w:rsid w:val="00D364CB"/>
    <w:rsid w:val="00D84491"/>
    <w:rsid w:val="00DC770F"/>
    <w:rsid w:val="00E431BF"/>
    <w:rsid w:val="00E77B08"/>
    <w:rsid w:val="00E80DBB"/>
    <w:rsid w:val="00EA1657"/>
    <w:rsid w:val="00EF58DA"/>
    <w:rsid w:val="00F01AC8"/>
    <w:rsid w:val="00FB2181"/>
    <w:rsid w:val="00FC4F53"/>
    <w:rsid w:val="00FE086E"/>
    <w:rsid w:val="00FF4AEC"/>
    <w:rsid w:val="00FF5752"/>
    <w:rsid w:val="00FF7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59"/>
        <o:r id="V:Rule2" type="connector" idref="#_s1048">
          <o:proxy start="" idref="#_s1056" connectloc="0"/>
          <o:proxy end="" idref="#_s1052" connectloc="2"/>
        </o:r>
      </o:rules>
    </o:shapelayout>
  </w:shapeDefaults>
  <w:decimalSymbol w:val=","/>
  <w:listSeparator w:val=";"/>
  <w15:docId w15:val="{57462004-2D7E-4217-B8F2-9FA66CF4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A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qFormat/>
    <w:rsid w:val="00310D6C"/>
    <w:pPr>
      <w:keepNext/>
      <w:spacing w:before="120" w:line="336" w:lineRule="auto"/>
      <w:ind w:firstLine="397"/>
      <w:outlineLvl w:val="0"/>
    </w:pPr>
    <w:rPr>
      <w:rFonts w:cs="Bookman Old Style"/>
      <w:b/>
      <w:bCs/>
      <w:color w:val="003366"/>
      <w:kern w:val="32"/>
      <w:sz w:val="28"/>
      <w:szCs w:val="26"/>
    </w:rPr>
  </w:style>
  <w:style w:type="paragraph" w:styleId="Balk2">
    <w:name w:val="heading 2"/>
    <w:basedOn w:val="Normal"/>
    <w:next w:val="Normal"/>
    <w:link w:val="Balk2Char"/>
    <w:qFormat/>
    <w:rsid w:val="00310D6C"/>
    <w:pPr>
      <w:keepNext/>
      <w:spacing w:before="120" w:line="288" w:lineRule="auto"/>
      <w:ind w:firstLine="397"/>
      <w:jc w:val="both"/>
      <w:outlineLvl w:val="1"/>
    </w:pPr>
    <w:rPr>
      <w:rFonts w:cs="Bookman Old Style"/>
      <w:b/>
      <w:bCs/>
      <w:color w:val="0000FF"/>
      <w:sz w:val="28"/>
      <w:szCs w:val="28"/>
    </w:rPr>
  </w:style>
  <w:style w:type="paragraph" w:styleId="Balk3">
    <w:name w:val="heading 3"/>
    <w:basedOn w:val="Normal"/>
    <w:next w:val="Normal"/>
    <w:link w:val="Balk3Char"/>
    <w:qFormat/>
    <w:rsid w:val="00310D6C"/>
    <w:pPr>
      <w:keepNext/>
      <w:spacing w:before="120" w:line="288" w:lineRule="auto"/>
      <w:ind w:firstLine="397"/>
      <w:jc w:val="both"/>
      <w:outlineLvl w:val="2"/>
    </w:pPr>
    <w:rPr>
      <w:rFonts w:cs="Bookman Old Style"/>
      <w:b/>
      <w:bCs/>
      <w:color w:val="FF0000"/>
      <w:sz w:val="26"/>
      <w:szCs w:val="26"/>
    </w:rPr>
  </w:style>
  <w:style w:type="paragraph" w:styleId="Balk4">
    <w:name w:val="heading 4"/>
    <w:basedOn w:val="Normal"/>
    <w:next w:val="Normal"/>
    <w:link w:val="Balk4Char"/>
    <w:qFormat/>
    <w:rsid w:val="00310D6C"/>
    <w:pPr>
      <w:keepNext/>
      <w:tabs>
        <w:tab w:val="left" w:pos="1620"/>
      </w:tabs>
      <w:spacing w:before="240" w:after="60" w:line="336" w:lineRule="auto"/>
      <w:ind w:firstLine="709"/>
      <w:jc w:val="both"/>
      <w:outlineLvl w:val="3"/>
    </w:pPr>
    <w:rPr>
      <w:rFonts w:cs="Bookman Old Style"/>
      <w:b/>
      <w:bCs/>
    </w:rPr>
  </w:style>
  <w:style w:type="paragraph" w:styleId="Balk5">
    <w:name w:val="heading 5"/>
    <w:basedOn w:val="Normal"/>
    <w:next w:val="Normal"/>
    <w:link w:val="Balk5Char"/>
    <w:qFormat/>
    <w:rsid w:val="00310D6C"/>
    <w:pPr>
      <w:spacing w:after="120"/>
      <w:ind w:firstLine="709"/>
      <w:jc w:val="both"/>
      <w:outlineLvl w:val="4"/>
    </w:pPr>
    <w:rPr>
      <w:rFonts w:ascii="Bookman Old Style" w:hAnsi="Bookman Old Style" w:cs="Bookman Old Style"/>
      <w:b/>
      <w:bCs/>
    </w:rPr>
  </w:style>
  <w:style w:type="paragraph" w:styleId="Balk6">
    <w:name w:val="heading 6"/>
    <w:basedOn w:val="Balk9"/>
    <w:next w:val="Normal"/>
    <w:link w:val="Balk6Char"/>
    <w:qFormat/>
    <w:rsid w:val="00310D6C"/>
    <w:pPr>
      <w:outlineLvl w:val="5"/>
    </w:pPr>
    <w:rPr>
      <w:rFonts w:eastAsia="Times New Roman"/>
      <w:b/>
      <w:bCs/>
      <w:i/>
      <w:iCs/>
    </w:rPr>
  </w:style>
  <w:style w:type="paragraph" w:styleId="Balk7">
    <w:name w:val="heading 7"/>
    <w:basedOn w:val="Normal"/>
    <w:next w:val="Normal"/>
    <w:link w:val="Balk7Char"/>
    <w:qFormat/>
    <w:rsid w:val="00310D6C"/>
    <w:pPr>
      <w:spacing w:before="240" w:after="60"/>
      <w:ind w:firstLine="709"/>
      <w:jc w:val="both"/>
      <w:outlineLvl w:val="6"/>
    </w:pPr>
    <w:rPr>
      <w:rFonts w:ascii="Bookman Old Style" w:hAnsi="Bookman Old Style" w:cs="Bookman Old Style"/>
      <w:b/>
      <w:bCs/>
    </w:rPr>
  </w:style>
  <w:style w:type="paragraph" w:styleId="Balk8">
    <w:name w:val="heading 8"/>
    <w:basedOn w:val="Normal"/>
    <w:next w:val="Normal"/>
    <w:link w:val="Balk8Char"/>
    <w:uiPriority w:val="9"/>
    <w:qFormat/>
    <w:rsid w:val="00310D6C"/>
    <w:pPr>
      <w:spacing w:after="120"/>
      <w:ind w:firstLine="709"/>
      <w:jc w:val="both"/>
      <w:outlineLvl w:val="7"/>
    </w:pPr>
    <w:rPr>
      <w:rFonts w:ascii="Bookman Old Style" w:hAnsi="Bookman Old Style" w:cs="Bookman Old Style"/>
    </w:rPr>
  </w:style>
  <w:style w:type="paragraph" w:styleId="Balk9">
    <w:name w:val="heading 9"/>
    <w:basedOn w:val="Balk8"/>
    <w:next w:val="Normal"/>
    <w:link w:val="Balk9Char"/>
    <w:uiPriority w:val="9"/>
    <w:qFormat/>
    <w:rsid w:val="00310D6C"/>
    <w:pPr>
      <w:outlineLvl w:val="8"/>
    </w:pPr>
    <w:rPr>
      <w:rFonts w:eastAsiaTheme="maj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5F42AE"/>
    <w:pPr>
      <w:spacing w:before="100" w:beforeAutospacing="1" w:after="100" w:afterAutospacing="1"/>
    </w:pPr>
  </w:style>
  <w:style w:type="paragraph" w:styleId="ListeParagraf">
    <w:name w:val="List Paragraph"/>
    <w:basedOn w:val="Normal"/>
    <w:uiPriority w:val="34"/>
    <w:qFormat/>
    <w:rsid w:val="005F42AE"/>
    <w:pPr>
      <w:spacing w:before="100" w:beforeAutospacing="1" w:after="100" w:afterAutospacing="1"/>
    </w:pPr>
  </w:style>
  <w:style w:type="character" w:customStyle="1" w:styleId="Bodytext">
    <w:name w:val="Body text_"/>
    <w:link w:val="GvdeMetni24"/>
    <w:rsid w:val="00310D6C"/>
    <w:rPr>
      <w:shd w:val="clear" w:color="auto" w:fill="FFFFFF"/>
    </w:rPr>
  </w:style>
  <w:style w:type="paragraph" w:customStyle="1" w:styleId="GvdeMetni24">
    <w:name w:val="Gövde Metni24"/>
    <w:basedOn w:val="Normal"/>
    <w:link w:val="Bodytext"/>
    <w:rsid w:val="00310D6C"/>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Style4">
    <w:name w:val="Style4"/>
    <w:basedOn w:val="Normal"/>
    <w:rsid w:val="00310D6C"/>
    <w:pPr>
      <w:widowControl w:val="0"/>
      <w:autoSpaceDE w:val="0"/>
      <w:autoSpaceDN w:val="0"/>
      <w:adjustRightInd w:val="0"/>
      <w:spacing w:line="331" w:lineRule="exact"/>
      <w:ind w:firstLine="710"/>
      <w:jc w:val="both"/>
    </w:pPr>
  </w:style>
  <w:style w:type="character" w:customStyle="1" w:styleId="FontStyle25">
    <w:name w:val="Font Style25"/>
    <w:rsid w:val="00310D6C"/>
    <w:rPr>
      <w:rFonts w:ascii="Times New Roman" w:hAnsi="Times New Roman" w:cs="Times New Roman"/>
      <w:sz w:val="22"/>
      <w:szCs w:val="22"/>
    </w:rPr>
  </w:style>
  <w:style w:type="character" w:customStyle="1" w:styleId="FontStyle24">
    <w:name w:val="Font Style24"/>
    <w:rsid w:val="00310D6C"/>
    <w:rPr>
      <w:rFonts w:ascii="Times New Roman" w:hAnsi="Times New Roman" w:cs="Times New Roman"/>
      <w:b/>
      <w:bCs/>
      <w:sz w:val="22"/>
      <w:szCs w:val="22"/>
    </w:rPr>
  </w:style>
  <w:style w:type="paragraph" w:customStyle="1" w:styleId="Style1">
    <w:name w:val="Style1"/>
    <w:basedOn w:val="Normal"/>
    <w:rsid w:val="00310D6C"/>
    <w:pPr>
      <w:widowControl w:val="0"/>
      <w:autoSpaceDE w:val="0"/>
      <w:autoSpaceDN w:val="0"/>
      <w:adjustRightInd w:val="0"/>
      <w:spacing w:line="451" w:lineRule="exact"/>
      <w:jc w:val="center"/>
    </w:pPr>
  </w:style>
  <w:style w:type="paragraph" w:customStyle="1" w:styleId="Style13">
    <w:name w:val="Style13"/>
    <w:basedOn w:val="Normal"/>
    <w:rsid w:val="00310D6C"/>
    <w:pPr>
      <w:widowControl w:val="0"/>
      <w:autoSpaceDE w:val="0"/>
      <w:autoSpaceDN w:val="0"/>
      <w:adjustRightInd w:val="0"/>
      <w:spacing w:line="274" w:lineRule="exact"/>
      <w:ind w:hanging="360"/>
      <w:jc w:val="both"/>
    </w:pPr>
  </w:style>
  <w:style w:type="paragraph" w:customStyle="1" w:styleId="Style14">
    <w:name w:val="Style14"/>
    <w:basedOn w:val="Normal"/>
    <w:rsid w:val="00310D6C"/>
    <w:pPr>
      <w:widowControl w:val="0"/>
      <w:autoSpaceDE w:val="0"/>
      <w:autoSpaceDN w:val="0"/>
      <w:adjustRightInd w:val="0"/>
      <w:spacing w:line="274" w:lineRule="exact"/>
      <w:jc w:val="both"/>
    </w:pPr>
  </w:style>
  <w:style w:type="paragraph" w:customStyle="1" w:styleId="Style15">
    <w:name w:val="Style15"/>
    <w:basedOn w:val="Normal"/>
    <w:rsid w:val="00310D6C"/>
    <w:pPr>
      <w:widowControl w:val="0"/>
      <w:autoSpaceDE w:val="0"/>
      <w:autoSpaceDN w:val="0"/>
      <w:adjustRightInd w:val="0"/>
    </w:pPr>
  </w:style>
  <w:style w:type="paragraph" w:customStyle="1" w:styleId="Style17">
    <w:name w:val="Style17"/>
    <w:basedOn w:val="Normal"/>
    <w:rsid w:val="00310D6C"/>
    <w:pPr>
      <w:widowControl w:val="0"/>
      <w:autoSpaceDE w:val="0"/>
      <w:autoSpaceDN w:val="0"/>
      <w:adjustRightInd w:val="0"/>
      <w:spacing w:line="275" w:lineRule="exact"/>
      <w:ind w:hanging="350"/>
      <w:jc w:val="both"/>
    </w:pPr>
  </w:style>
  <w:style w:type="paragraph" w:customStyle="1" w:styleId="Style20">
    <w:name w:val="Style20"/>
    <w:basedOn w:val="Normal"/>
    <w:rsid w:val="00310D6C"/>
    <w:pPr>
      <w:widowControl w:val="0"/>
      <w:autoSpaceDE w:val="0"/>
      <w:autoSpaceDN w:val="0"/>
      <w:adjustRightInd w:val="0"/>
      <w:spacing w:line="276" w:lineRule="exact"/>
      <w:ind w:hanging="360"/>
    </w:pPr>
  </w:style>
  <w:style w:type="character" w:customStyle="1" w:styleId="Balk1Char">
    <w:name w:val="Başlık 1 Char"/>
    <w:basedOn w:val="VarsaylanParagrafYazTipi"/>
    <w:link w:val="Balk1"/>
    <w:rsid w:val="00310D6C"/>
    <w:rPr>
      <w:rFonts w:ascii="Times New Roman" w:eastAsia="Times New Roman" w:hAnsi="Times New Roman" w:cs="Bookman Old Style"/>
      <w:b/>
      <w:bCs/>
      <w:color w:val="003366"/>
      <w:kern w:val="32"/>
      <w:sz w:val="28"/>
      <w:szCs w:val="26"/>
      <w:lang w:eastAsia="tr-TR"/>
    </w:rPr>
  </w:style>
  <w:style w:type="character" w:customStyle="1" w:styleId="Balk2Char">
    <w:name w:val="Başlık 2 Char"/>
    <w:basedOn w:val="VarsaylanParagrafYazTipi"/>
    <w:link w:val="Balk2"/>
    <w:rsid w:val="00310D6C"/>
    <w:rPr>
      <w:rFonts w:ascii="Times New Roman" w:eastAsia="Times New Roman" w:hAnsi="Times New Roman" w:cs="Bookman Old Style"/>
      <w:b/>
      <w:bCs/>
      <w:color w:val="0000FF"/>
      <w:sz w:val="28"/>
      <w:szCs w:val="28"/>
      <w:lang w:eastAsia="tr-TR"/>
    </w:rPr>
  </w:style>
  <w:style w:type="character" w:customStyle="1" w:styleId="Balk3Char">
    <w:name w:val="Başlık 3 Char"/>
    <w:basedOn w:val="VarsaylanParagrafYazTipi"/>
    <w:link w:val="Balk3"/>
    <w:rsid w:val="00310D6C"/>
    <w:rPr>
      <w:rFonts w:ascii="Times New Roman" w:eastAsia="Times New Roman" w:hAnsi="Times New Roman" w:cs="Bookman Old Style"/>
      <w:b/>
      <w:bCs/>
      <w:color w:val="FF0000"/>
      <w:sz w:val="26"/>
      <w:szCs w:val="26"/>
      <w:lang w:eastAsia="tr-TR"/>
    </w:rPr>
  </w:style>
  <w:style w:type="character" w:customStyle="1" w:styleId="Balk4Char">
    <w:name w:val="Başlık 4 Char"/>
    <w:basedOn w:val="VarsaylanParagrafYazTipi"/>
    <w:link w:val="Balk4"/>
    <w:rsid w:val="00310D6C"/>
    <w:rPr>
      <w:rFonts w:ascii="Times New Roman" w:eastAsia="Times New Roman" w:hAnsi="Times New Roman" w:cs="Bookman Old Style"/>
      <w:b/>
      <w:bCs/>
      <w:sz w:val="24"/>
      <w:szCs w:val="24"/>
      <w:lang w:eastAsia="tr-TR"/>
    </w:rPr>
  </w:style>
  <w:style w:type="character" w:customStyle="1" w:styleId="Balk5Char">
    <w:name w:val="Başlık 5 Char"/>
    <w:basedOn w:val="VarsaylanParagrafYazTipi"/>
    <w:link w:val="Balk5"/>
    <w:rsid w:val="00310D6C"/>
    <w:rPr>
      <w:rFonts w:ascii="Bookman Old Style" w:eastAsia="Times New Roman" w:hAnsi="Bookman Old Style" w:cs="Bookman Old Style"/>
      <w:b/>
      <w:bCs/>
      <w:sz w:val="24"/>
      <w:szCs w:val="24"/>
      <w:lang w:eastAsia="tr-TR"/>
    </w:rPr>
  </w:style>
  <w:style w:type="character" w:customStyle="1" w:styleId="Balk6Char">
    <w:name w:val="Başlık 6 Char"/>
    <w:basedOn w:val="VarsaylanParagrafYazTipi"/>
    <w:link w:val="Balk6"/>
    <w:rsid w:val="00310D6C"/>
    <w:rPr>
      <w:rFonts w:ascii="Bookman Old Style" w:eastAsia="Times New Roman" w:hAnsi="Bookman Old Style" w:cs="Bookman Old Style"/>
      <w:b/>
      <w:bCs/>
      <w:i/>
      <w:iCs/>
      <w:sz w:val="24"/>
      <w:szCs w:val="24"/>
      <w:lang w:eastAsia="tr-TR"/>
    </w:rPr>
  </w:style>
  <w:style w:type="character" w:customStyle="1" w:styleId="Balk7Char">
    <w:name w:val="Başlık 7 Char"/>
    <w:basedOn w:val="VarsaylanParagrafYazTipi"/>
    <w:link w:val="Balk7"/>
    <w:rsid w:val="00310D6C"/>
    <w:rPr>
      <w:rFonts w:ascii="Bookman Old Style" w:eastAsia="Times New Roman" w:hAnsi="Bookman Old Style" w:cs="Bookman Old Style"/>
      <w:b/>
      <w:bCs/>
      <w:sz w:val="24"/>
      <w:szCs w:val="24"/>
      <w:lang w:eastAsia="tr-TR"/>
    </w:rPr>
  </w:style>
  <w:style w:type="character" w:customStyle="1" w:styleId="Balk8Char">
    <w:name w:val="Başlık 8 Char"/>
    <w:basedOn w:val="VarsaylanParagrafYazTipi"/>
    <w:link w:val="Balk8"/>
    <w:uiPriority w:val="9"/>
    <w:rsid w:val="00310D6C"/>
    <w:rPr>
      <w:rFonts w:ascii="Bookman Old Style" w:eastAsia="Times New Roman" w:hAnsi="Bookman Old Style" w:cs="Bookman Old Style"/>
      <w:sz w:val="24"/>
      <w:szCs w:val="24"/>
      <w:lang w:eastAsia="tr-TR"/>
    </w:rPr>
  </w:style>
  <w:style w:type="character" w:customStyle="1" w:styleId="Balk9Char">
    <w:name w:val="Başlık 9 Char"/>
    <w:basedOn w:val="VarsaylanParagrafYazTipi"/>
    <w:link w:val="Balk9"/>
    <w:uiPriority w:val="9"/>
    <w:rsid w:val="00310D6C"/>
    <w:rPr>
      <w:rFonts w:ascii="Bookman Old Style" w:eastAsiaTheme="majorEastAsia" w:hAnsi="Bookman Old Style" w:cs="Bookman Old Style"/>
      <w:sz w:val="24"/>
      <w:szCs w:val="24"/>
      <w:lang w:eastAsia="tr-TR"/>
    </w:rPr>
  </w:style>
  <w:style w:type="paragraph" w:styleId="T1">
    <w:name w:val="toc 1"/>
    <w:basedOn w:val="Normal"/>
    <w:next w:val="Normal"/>
    <w:autoRedefine/>
    <w:uiPriority w:val="39"/>
    <w:qFormat/>
    <w:rsid w:val="00310D6C"/>
    <w:pPr>
      <w:tabs>
        <w:tab w:val="right" w:leader="dot" w:pos="9060"/>
      </w:tabs>
      <w:spacing w:before="360" w:after="360"/>
    </w:pPr>
    <w:rPr>
      <w:rFonts w:ascii="Bookman Old Style" w:hAnsi="Bookman Old Style"/>
      <w:b/>
      <w:bCs/>
      <w:noProof/>
      <w:sz w:val="22"/>
      <w:szCs w:val="22"/>
    </w:rPr>
  </w:style>
  <w:style w:type="paragraph" w:styleId="T2">
    <w:name w:val="toc 2"/>
    <w:basedOn w:val="Normal"/>
    <w:next w:val="Normal"/>
    <w:autoRedefine/>
    <w:uiPriority w:val="39"/>
    <w:qFormat/>
    <w:rsid w:val="00310D6C"/>
    <w:pPr>
      <w:tabs>
        <w:tab w:val="right" w:leader="dot" w:pos="9060"/>
      </w:tabs>
      <w:ind w:left="540" w:hanging="540"/>
    </w:pPr>
    <w:rPr>
      <w:rFonts w:ascii="Bookman Old Style" w:hAnsi="Bookman Old Style"/>
      <w:b/>
      <w:bCs/>
      <w:smallCaps/>
      <w:noProof/>
      <w:sz w:val="20"/>
      <w:szCs w:val="20"/>
    </w:rPr>
  </w:style>
  <w:style w:type="paragraph" w:styleId="T3">
    <w:name w:val="toc 3"/>
    <w:basedOn w:val="Normal"/>
    <w:next w:val="Normal"/>
    <w:autoRedefine/>
    <w:semiHidden/>
    <w:qFormat/>
    <w:rsid w:val="00310D6C"/>
    <w:pPr>
      <w:tabs>
        <w:tab w:val="right" w:leader="dot" w:pos="9060"/>
      </w:tabs>
      <w:ind w:left="360"/>
    </w:pPr>
    <w:rPr>
      <w:smallCaps/>
      <w:noProof/>
      <w:sz w:val="22"/>
      <w:szCs w:val="22"/>
    </w:rPr>
  </w:style>
  <w:style w:type="paragraph" w:styleId="ResimYazs">
    <w:name w:val="caption"/>
    <w:basedOn w:val="Normal"/>
    <w:next w:val="Normal"/>
    <w:qFormat/>
    <w:rsid w:val="00310D6C"/>
    <w:pPr>
      <w:spacing w:after="120"/>
      <w:ind w:firstLine="709"/>
      <w:jc w:val="both"/>
    </w:pPr>
    <w:rPr>
      <w:rFonts w:ascii="Bookman Old Style" w:hAnsi="Bookman Old Style" w:cs="Bookman Old Style"/>
      <w:b/>
      <w:bCs/>
      <w:sz w:val="20"/>
      <w:szCs w:val="20"/>
    </w:rPr>
  </w:style>
  <w:style w:type="paragraph" w:styleId="TBal">
    <w:name w:val="TOC Heading"/>
    <w:basedOn w:val="Balk1"/>
    <w:next w:val="Normal"/>
    <w:qFormat/>
    <w:rsid w:val="00310D6C"/>
    <w:pPr>
      <w:keepLines/>
      <w:spacing w:before="480" w:line="276" w:lineRule="auto"/>
      <w:ind w:firstLine="0"/>
      <w:outlineLvl w:val="9"/>
    </w:pPr>
    <w:rPr>
      <w:rFonts w:ascii="Cambria" w:hAnsi="Cambria" w:cs="Times New Roman"/>
      <w:color w:val="365F91"/>
      <w:kern w:val="0"/>
      <w:szCs w:val="28"/>
      <w:lang w:eastAsia="en-US"/>
    </w:rPr>
  </w:style>
  <w:style w:type="numbering" w:customStyle="1" w:styleId="ListeYok1">
    <w:name w:val="Liste Yok1"/>
    <w:next w:val="ListeYok"/>
    <w:uiPriority w:val="99"/>
    <w:semiHidden/>
    <w:unhideWhenUsed/>
    <w:rsid w:val="00310D6C"/>
  </w:style>
  <w:style w:type="character" w:customStyle="1" w:styleId="Heading2">
    <w:name w:val="Heading #2_"/>
    <w:link w:val="Heading20"/>
    <w:rsid w:val="00310D6C"/>
    <w:rPr>
      <w:shd w:val="clear" w:color="auto" w:fill="FFFFFF"/>
    </w:rPr>
  </w:style>
  <w:style w:type="character" w:customStyle="1" w:styleId="BodytextBold">
    <w:name w:val="Body text + Bold"/>
    <w:rsid w:val="00310D6C"/>
    <w:rPr>
      <w:rFonts w:ascii="Times New Roman" w:eastAsia="Times New Roman" w:hAnsi="Times New Roman" w:cs="Times New Roman"/>
      <w:b/>
      <w:bCs/>
      <w:shd w:val="clear" w:color="auto" w:fill="FFFFFF"/>
    </w:rPr>
  </w:style>
  <w:style w:type="paragraph" w:customStyle="1" w:styleId="Heading20">
    <w:name w:val="Heading #2"/>
    <w:basedOn w:val="Normal"/>
    <w:link w:val="Heading2"/>
    <w:rsid w:val="00310D6C"/>
    <w:pPr>
      <w:shd w:val="clear" w:color="auto" w:fill="FFFFFF"/>
      <w:spacing w:line="278" w:lineRule="exact"/>
      <w:jc w:val="center"/>
      <w:outlineLvl w:val="1"/>
    </w:pPr>
    <w:rPr>
      <w:rFonts w:asciiTheme="minorHAnsi" w:eastAsiaTheme="minorHAnsi" w:hAnsiTheme="minorHAnsi" w:cstheme="minorBidi"/>
      <w:sz w:val="22"/>
      <w:szCs w:val="22"/>
      <w:lang w:eastAsia="en-US"/>
    </w:rPr>
  </w:style>
  <w:style w:type="paragraph" w:customStyle="1" w:styleId="Style6">
    <w:name w:val="Style6"/>
    <w:basedOn w:val="Normal"/>
    <w:rsid w:val="00310D6C"/>
    <w:pPr>
      <w:widowControl w:val="0"/>
      <w:autoSpaceDE w:val="0"/>
      <w:autoSpaceDN w:val="0"/>
      <w:adjustRightInd w:val="0"/>
    </w:pPr>
  </w:style>
  <w:style w:type="paragraph" w:customStyle="1" w:styleId="Style5">
    <w:name w:val="Style5"/>
    <w:basedOn w:val="Normal"/>
    <w:rsid w:val="00310D6C"/>
    <w:pPr>
      <w:widowControl w:val="0"/>
      <w:autoSpaceDE w:val="0"/>
      <w:autoSpaceDN w:val="0"/>
      <w:adjustRightInd w:val="0"/>
      <w:spacing w:line="451" w:lineRule="exact"/>
    </w:pPr>
  </w:style>
  <w:style w:type="paragraph" w:customStyle="1" w:styleId="Default">
    <w:name w:val="Default"/>
    <w:rsid w:val="00310D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Normal"/>
    <w:rsid w:val="00310D6C"/>
    <w:pPr>
      <w:widowControl w:val="0"/>
      <w:autoSpaceDE w:val="0"/>
      <w:autoSpaceDN w:val="0"/>
      <w:adjustRightInd w:val="0"/>
      <w:spacing w:line="446" w:lineRule="exact"/>
      <w:ind w:firstLine="965"/>
    </w:pPr>
  </w:style>
  <w:style w:type="paragraph" w:styleId="stbilgi">
    <w:name w:val="header"/>
    <w:basedOn w:val="Normal"/>
    <w:link w:val="stbilgiChar"/>
    <w:unhideWhenUsed/>
    <w:rsid w:val="00310D6C"/>
    <w:pPr>
      <w:tabs>
        <w:tab w:val="center" w:pos="4536"/>
        <w:tab w:val="right" w:pos="9072"/>
      </w:tabs>
    </w:pPr>
    <w:rPr>
      <w:rFonts w:ascii="Calibri" w:eastAsia="Calibri" w:hAnsi="Calibri" w:cs="Arial"/>
      <w:sz w:val="22"/>
      <w:szCs w:val="22"/>
      <w:lang w:eastAsia="en-US"/>
    </w:rPr>
  </w:style>
  <w:style w:type="character" w:customStyle="1" w:styleId="stbilgiChar">
    <w:name w:val="Üstbilgi Char"/>
    <w:basedOn w:val="VarsaylanParagrafYazTipi"/>
    <w:link w:val="stbilgi"/>
    <w:rsid w:val="00310D6C"/>
    <w:rPr>
      <w:rFonts w:ascii="Calibri" w:eastAsia="Calibri" w:hAnsi="Calibri" w:cs="Arial"/>
    </w:rPr>
  </w:style>
  <w:style w:type="paragraph" w:styleId="Altbilgi">
    <w:name w:val="footer"/>
    <w:basedOn w:val="Normal"/>
    <w:link w:val="AltbilgiChar"/>
    <w:unhideWhenUsed/>
    <w:rsid w:val="00310D6C"/>
    <w:pPr>
      <w:tabs>
        <w:tab w:val="center" w:pos="4536"/>
        <w:tab w:val="right" w:pos="9072"/>
      </w:tabs>
    </w:pPr>
    <w:rPr>
      <w:rFonts w:ascii="Calibri" w:eastAsia="Calibri" w:hAnsi="Calibri" w:cs="Arial"/>
      <w:sz w:val="22"/>
      <w:szCs w:val="22"/>
      <w:lang w:eastAsia="en-US"/>
    </w:rPr>
  </w:style>
  <w:style w:type="character" w:customStyle="1" w:styleId="AltbilgiChar">
    <w:name w:val="Altbilgi Char"/>
    <w:basedOn w:val="VarsaylanParagrafYazTipi"/>
    <w:link w:val="Altbilgi"/>
    <w:rsid w:val="00310D6C"/>
    <w:rPr>
      <w:rFonts w:ascii="Calibri" w:eastAsia="Calibri" w:hAnsi="Calibri" w:cs="Arial"/>
    </w:rPr>
  </w:style>
  <w:style w:type="paragraph" w:customStyle="1" w:styleId="Style12">
    <w:name w:val="Style12"/>
    <w:basedOn w:val="Normal"/>
    <w:rsid w:val="00310D6C"/>
    <w:pPr>
      <w:widowControl w:val="0"/>
      <w:autoSpaceDE w:val="0"/>
      <w:autoSpaceDN w:val="0"/>
      <w:adjustRightInd w:val="0"/>
      <w:spacing w:line="277" w:lineRule="exact"/>
      <w:jc w:val="both"/>
    </w:pPr>
  </w:style>
  <w:style w:type="paragraph" w:customStyle="1" w:styleId="Style19">
    <w:name w:val="Style19"/>
    <w:basedOn w:val="Normal"/>
    <w:rsid w:val="00310D6C"/>
    <w:pPr>
      <w:widowControl w:val="0"/>
      <w:autoSpaceDE w:val="0"/>
      <w:autoSpaceDN w:val="0"/>
      <w:adjustRightInd w:val="0"/>
      <w:spacing w:line="276" w:lineRule="exact"/>
      <w:ind w:firstLine="720"/>
      <w:jc w:val="both"/>
    </w:pPr>
  </w:style>
  <w:style w:type="paragraph" w:customStyle="1" w:styleId="Style7">
    <w:name w:val="Style7"/>
    <w:basedOn w:val="Normal"/>
    <w:rsid w:val="00310D6C"/>
    <w:pPr>
      <w:widowControl w:val="0"/>
      <w:autoSpaceDE w:val="0"/>
      <w:autoSpaceDN w:val="0"/>
      <w:adjustRightInd w:val="0"/>
      <w:spacing w:line="446" w:lineRule="exact"/>
      <w:ind w:hanging="706"/>
    </w:pPr>
  </w:style>
  <w:style w:type="paragraph" w:customStyle="1" w:styleId="Style10">
    <w:name w:val="Style10"/>
    <w:basedOn w:val="Normal"/>
    <w:rsid w:val="00310D6C"/>
    <w:pPr>
      <w:widowControl w:val="0"/>
      <w:autoSpaceDE w:val="0"/>
      <w:autoSpaceDN w:val="0"/>
      <w:adjustRightInd w:val="0"/>
      <w:spacing w:line="557" w:lineRule="exact"/>
      <w:ind w:hanging="370"/>
    </w:pPr>
  </w:style>
  <w:style w:type="paragraph" w:customStyle="1" w:styleId="Style8">
    <w:name w:val="Style8"/>
    <w:basedOn w:val="Normal"/>
    <w:rsid w:val="00310D6C"/>
    <w:pPr>
      <w:widowControl w:val="0"/>
      <w:autoSpaceDE w:val="0"/>
      <w:autoSpaceDN w:val="0"/>
      <w:adjustRightInd w:val="0"/>
    </w:pPr>
  </w:style>
  <w:style w:type="paragraph" w:customStyle="1" w:styleId="Style9">
    <w:name w:val="Style9"/>
    <w:basedOn w:val="Normal"/>
    <w:rsid w:val="00310D6C"/>
    <w:pPr>
      <w:widowControl w:val="0"/>
      <w:autoSpaceDE w:val="0"/>
      <w:autoSpaceDN w:val="0"/>
      <w:adjustRightInd w:val="0"/>
      <w:spacing w:line="274" w:lineRule="exact"/>
      <w:ind w:firstLine="446"/>
      <w:jc w:val="both"/>
    </w:pPr>
  </w:style>
  <w:style w:type="paragraph" w:customStyle="1" w:styleId="Style18">
    <w:name w:val="Style18"/>
    <w:basedOn w:val="Normal"/>
    <w:rsid w:val="00310D6C"/>
    <w:pPr>
      <w:widowControl w:val="0"/>
      <w:autoSpaceDE w:val="0"/>
      <w:autoSpaceDN w:val="0"/>
      <w:adjustRightInd w:val="0"/>
      <w:spacing w:line="274" w:lineRule="exact"/>
      <w:jc w:val="both"/>
    </w:pPr>
  </w:style>
  <w:style w:type="paragraph" w:customStyle="1" w:styleId="Style21">
    <w:name w:val="Style21"/>
    <w:basedOn w:val="Normal"/>
    <w:rsid w:val="00310D6C"/>
    <w:pPr>
      <w:widowControl w:val="0"/>
      <w:autoSpaceDE w:val="0"/>
      <w:autoSpaceDN w:val="0"/>
      <w:adjustRightInd w:val="0"/>
      <w:spacing w:line="278" w:lineRule="exact"/>
      <w:ind w:hanging="331"/>
    </w:pPr>
  </w:style>
  <w:style w:type="paragraph" w:styleId="GvdeMetniGirintisi">
    <w:name w:val="Body Text Indent"/>
    <w:basedOn w:val="Normal"/>
    <w:link w:val="GvdeMetniGirintisiChar"/>
    <w:rsid w:val="00310D6C"/>
    <w:pPr>
      <w:spacing w:after="120"/>
      <w:ind w:left="283"/>
    </w:pPr>
  </w:style>
  <w:style w:type="character" w:customStyle="1" w:styleId="GvdeMetniGirintisiChar">
    <w:name w:val="Gövde Metni Girintisi Char"/>
    <w:basedOn w:val="VarsaylanParagrafYazTipi"/>
    <w:link w:val="GvdeMetniGirintisi"/>
    <w:rsid w:val="00310D6C"/>
    <w:rPr>
      <w:rFonts w:ascii="Times New Roman" w:eastAsia="Times New Roman" w:hAnsi="Times New Roman" w:cs="Times New Roman"/>
      <w:sz w:val="24"/>
      <w:szCs w:val="24"/>
      <w:lang w:eastAsia="tr-TR"/>
    </w:rPr>
  </w:style>
  <w:style w:type="paragraph" w:styleId="NormalWeb">
    <w:name w:val="Normal (Web)"/>
    <w:basedOn w:val="Normal"/>
    <w:unhideWhenUsed/>
    <w:rsid w:val="00310D6C"/>
    <w:pPr>
      <w:spacing w:before="100" w:beforeAutospacing="1" w:after="100" w:afterAutospacing="1" w:line="240" w:lineRule="atLeast"/>
    </w:pPr>
    <w:rPr>
      <w:rFonts w:ascii="Verdana" w:hAnsi="Verdana"/>
      <w:color w:val="333333"/>
      <w:sz w:val="18"/>
      <w:szCs w:val="18"/>
    </w:rPr>
  </w:style>
  <w:style w:type="paragraph" w:customStyle="1" w:styleId="nor1">
    <w:name w:val="nor1"/>
    <w:basedOn w:val="Normal"/>
    <w:rsid w:val="00310D6C"/>
    <w:pPr>
      <w:spacing w:line="360" w:lineRule="atLeast"/>
      <w:jc w:val="both"/>
    </w:pPr>
    <w:rPr>
      <w:rFonts w:ascii="New York" w:eastAsia="Arial Unicode MS" w:hAnsi="New York" w:cs="Arial Unicode MS"/>
      <w:sz w:val="18"/>
      <w:szCs w:val="18"/>
    </w:rPr>
  </w:style>
  <w:style w:type="character" w:styleId="Gl">
    <w:name w:val="Strong"/>
    <w:qFormat/>
    <w:rsid w:val="00310D6C"/>
    <w:rPr>
      <w:b/>
      <w:bCs/>
    </w:rPr>
  </w:style>
  <w:style w:type="paragraph" w:customStyle="1" w:styleId="GvdeMetni1">
    <w:name w:val="Gövde Metni1"/>
    <w:basedOn w:val="Normal"/>
    <w:rsid w:val="00310D6C"/>
    <w:pPr>
      <w:shd w:val="clear" w:color="auto" w:fill="FFFFFF"/>
      <w:spacing w:before="240" w:after="60" w:line="331" w:lineRule="exact"/>
      <w:jc w:val="both"/>
    </w:pPr>
    <w:rPr>
      <w:color w:val="000000"/>
      <w:sz w:val="22"/>
      <w:szCs w:val="22"/>
    </w:rPr>
  </w:style>
  <w:style w:type="character" w:customStyle="1" w:styleId="apple-converted-space">
    <w:name w:val="apple-converted-space"/>
    <w:rsid w:val="00310D6C"/>
  </w:style>
  <w:style w:type="paragraph" w:customStyle="1" w:styleId="3-NormalYaz">
    <w:name w:val="3-Normal Yazı"/>
    <w:rsid w:val="00310D6C"/>
    <w:pPr>
      <w:tabs>
        <w:tab w:val="left" w:pos="566"/>
      </w:tabs>
      <w:spacing w:after="0" w:line="240" w:lineRule="auto"/>
      <w:jc w:val="both"/>
    </w:pPr>
    <w:rPr>
      <w:rFonts w:ascii="Times New Roman" w:eastAsia="Times New Roman" w:hAnsi="Times" w:cs="Times New Roman"/>
      <w:sz w:val="19"/>
      <w:szCs w:val="20"/>
    </w:rPr>
  </w:style>
  <w:style w:type="character" w:customStyle="1" w:styleId="s">
    <w:name w:val="s"/>
    <w:rsid w:val="00310D6C"/>
  </w:style>
  <w:style w:type="character" w:customStyle="1" w:styleId="st">
    <w:name w:val="st"/>
    <w:rsid w:val="00310D6C"/>
  </w:style>
  <w:style w:type="character" w:styleId="SayfaNumaras">
    <w:name w:val="page number"/>
    <w:basedOn w:val="VarsaylanParagrafYazTipi"/>
    <w:rsid w:val="00310D6C"/>
  </w:style>
  <w:style w:type="paragraph" w:customStyle="1" w:styleId="nor">
    <w:name w:val="nor"/>
    <w:basedOn w:val="Normal"/>
    <w:rsid w:val="00310D6C"/>
    <w:pPr>
      <w:spacing w:before="100" w:beforeAutospacing="1" w:after="100" w:afterAutospacing="1"/>
    </w:pPr>
  </w:style>
  <w:style w:type="character" w:customStyle="1" w:styleId="spelle">
    <w:name w:val="spelle"/>
    <w:basedOn w:val="VarsaylanParagrafYazTipi"/>
    <w:rsid w:val="00310D6C"/>
  </w:style>
  <w:style w:type="character" w:customStyle="1" w:styleId="grame">
    <w:name w:val="grame"/>
    <w:basedOn w:val="VarsaylanParagrafYazTipi"/>
    <w:rsid w:val="00310D6C"/>
  </w:style>
  <w:style w:type="paragraph" w:styleId="BalonMetni">
    <w:name w:val="Balloon Text"/>
    <w:basedOn w:val="Normal"/>
    <w:link w:val="BalonMetniChar"/>
    <w:semiHidden/>
    <w:rsid w:val="00310D6C"/>
    <w:pPr>
      <w:spacing w:after="200" w:line="276" w:lineRule="auto"/>
    </w:pPr>
    <w:rPr>
      <w:rFonts w:ascii="Tahoma" w:hAnsi="Tahoma" w:cs="Tahoma"/>
      <w:sz w:val="16"/>
      <w:szCs w:val="16"/>
    </w:rPr>
  </w:style>
  <w:style w:type="character" w:customStyle="1" w:styleId="BalonMetniChar">
    <w:name w:val="Balon Metni Char"/>
    <w:basedOn w:val="VarsaylanParagrafYazTipi"/>
    <w:link w:val="BalonMetni"/>
    <w:semiHidden/>
    <w:rsid w:val="00310D6C"/>
    <w:rPr>
      <w:rFonts w:ascii="Tahoma" w:eastAsia="Times New Roman" w:hAnsi="Tahoma" w:cs="Tahoma"/>
      <w:sz w:val="16"/>
      <w:szCs w:val="16"/>
      <w:lang w:eastAsia="tr-TR"/>
    </w:rPr>
  </w:style>
  <w:style w:type="paragraph" w:customStyle="1" w:styleId="ListeParagraf1">
    <w:name w:val="Liste Paragraf1"/>
    <w:basedOn w:val="Normal"/>
    <w:rsid w:val="00310D6C"/>
    <w:pPr>
      <w:spacing w:after="200" w:line="276" w:lineRule="auto"/>
      <w:ind w:left="720"/>
      <w:contextualSpacing/>
    </w:pPr>
    <w:rPr>
      <w:rFonts w:ascii="Calibri" w:hAnsi="Calibri"/>
      <w:sz w:val="22"/>
      <w:szCs w:val="22"/>
      <w:lang w:eastAsia="en-US"/>
    </w:rPr>
  </w:style>
  <w:style w:type="paragraph" w:styleId="GvdeMetniGirintisi3">
    <w:name w:val="Body Text Indent 3"/>
    <w:basedOn w:val="Normal"/>
    <w:link w:val="GvdeMetniGirintisi3Char"/>
    <w:rsid w:val="00310D6C"/>
    <w:pPr>
      <w:ind w:firstLine="708"/>
      <w:jc w:val="both"/>
    </w:pPr>
    <w:rPr>
      <w:szCs w:val="20"/>
    </w:rPr>
  </w:style>
  <w:style w:type="character" w:customStyle="1" w:styleId="GvdeMetniGirintisi3Char">
    <w:name w:val="Gövde Metni Girintisi 3 Char"/>
    <w:basedOn w:val="VarsaylanParagrafYazTipi"/>
    <w:link w:val="GvdeMetniGirintisi3"/>
    <w:rsid w:val="00310D6C"/>
    <w:rPr>
      <w:rFonts w:ascii="Times New Roman" w:eastAsia="Times New Roman" w:hAnsi="Times New Roman" w:cs="Times New Roman"/>
      <w:sz w:val="24"/>
      <w:szCs w:val="20"/>
      <w:lang w:eastAsia="tr-TR"/>
    </w:rPr>
  </w:style>
  <w:style w:type="paragraph" w:styleId="GvdeMetni">
    <w:name w:val="Body Text"/>
    <w:basedOn w:val="Normal"/>
    <w:link w:val="GvdeMetniChar"/>
    <w:rsid w:val="00310D6C"/>
    <w:pPr>
      <w:spacing w:after="120"/>
    </w:pPr>
  </w:style>
  <w:style w:type="character" w:customStyle="1" w:styleId="GvdeMetniChar">
    <w:name w:val="Gövde Metni Char"/>
    <w:basedOn w:val="VarsaylanParagrafYazTipi"/>
    <w:link w:val="GvdeMetni"/>
    <w:rsid w:val="00310D6C"/>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310D6C"/>
    <w:pPr>
      <w:spacing w:after="120" w:line="480" w:lineRule="auto"/>
      <w:ind w:left="283"/>
    </w:pPr>
  </w:style>
  <w:style w:type="character" w:customStyle="1" w:styleId="GvdeMetniGirintisi2Char">
    <w:name w:val="Gövde Metni Girintisi 2 Char"/>
    <w:basedOn w:val="VarsaylanParagrafYazTipi"/>
    <w:link w:val="GvdeMetniGirintisi2"/>
    <w:rsid w:val="00310D6C"/>
    <w:rPr>
      <w:rFonts w:ascii="Times New Roman" w:eastAsia="Times New Roman" w:hAnsi="Times New Roman" w:cs="Times New Roman"/>
      <w:sz w:val="24"/>
      <w:szCs w:val="24"/>
      <w:lang w:eastAsia="tr-TR"/>
    </w:rPr>
  </w:style>
  <w:style w:type="paragraph" w:styleId="GvdeMetni2">
    <w:name w:val="Body Text 2"/>
    <w:basedOn w:val="Normal"/>
    <w:link w:val="GvdeMetni2Char"/>
    <w:rsid w:val="00310D6C"/>
    <w:pPr>
      <w:tabs>
        <w:tab w:val="left" w:pos="0"/>
      </w:tabs>
      <w:jc w:val="both"/>
    </w:pPr>
    <w:rPr>
      <w:rFonts w:ascii="Arial" w:hAnsi="Arial" w:cs="Arial"/>
    </w:rPr>
  </w:style>
  <w:style w:type="character" w:customStyle="1" w:styleId="GvdeMetni2Char">
    <w:name w:val="Gövde Metni 2 Char"/>
    <w:basedOn w:val="VarsaylanParagrafYazTipi"/>
    <w:link w:val="GvdeMetni2"/>
    <w:rsid w:val="00310D6C"/>
    <w:rPr>
      <w:rFonts w:ascii="Arial" w:eastAsia="Times New Roman" w:hAnsi="Arial" w:cs="Arial"/>
      <w:sz w:val="24"/>
      <w:szCs w:val="24"/>
      <w:lang w:eastAsia="tr-TR"/>
    </w:rPr>
  </w:style>
  <w:style w:type="paragraph" w:customStyle="1" w:styleId="Stil">
    <w:name w:val="Stil"/>
    <w:rsid w:val="00310D6C"/>
    <w:pPr>
      <w:widowControl w:val="0"/>
      <w:autoSpaceDE w:val="0"/>
      <w:autoSpaceDN w:val="0"/>
      <w:adjustRightInd w:val="0"/>
      <w:spacing w:after="0" w:line="240" w:lineRule="auto"/>
    </w:pPr>
    <w:rPr>
      <w:rFonts w:ascii="Arial" w:eastAsia="Times New Roman" w:hAnsi="Arial" w:cs="Arial"/>
      <w:sz w:val="24"/>
      <w:szCs w:val="24"/>
      <w:lang w:eastAsia="tr-TR"/>
    </w:rPr>
  </w:style>
  <w:style w:type="character" w:styleId="Kpr">
    <w:name w:val="Hyperlink"/>
    <w:basedOn w:val="VarsaylanParagrafYazTipi"/>
    <w:uiPriority w:val="99"/>
    <w:rsid w:val="00310D6C"/>
    <w:rPr>
      <w:color w:val="0000FF"/>
      <w:u w:val="single"/>
    </w:rPr>
  </w:style>
  <w:style w:type="paragraph" w:customStyle="1" w:styleId="msobodytextindent">
    <w:name w:val="msobodytextindent"/>
    <w:basedOn w:val="Normal"/>
    <w:rsid w:val="00310D6C"/>
    <w:pPr>
      <w:spacing w:after="120"/>
      <w:ind w:left="283"/>
    </w:pPr>
  </w:style>
  <w:style w:type="character" w:styleId="Vurgu">
    <w:name w:val="Emphasis"/>
    <w:basedOn w:val="VarsaylanParagrafYazTipi"/>
    <w:uiPriority w:val="20"/>
    <w:qFormat/>
    <w:rsid w:val="00310D6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A366-400F-4E23-BBF5-7D958AFB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17458</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MALIYE</Company>
  <LinksUpToDate>false</LinksUpToDate>
  <CharactersWithSpaces>20480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Nihan AKAY</dc:creator>
  <cp:lastModifiedBy>BIRSEN YAZICI</cp:lastModifiedBy>
  <cp:revision>2</cp:revision>
  <cp:lastPrinted>2015-03-26T13:47:00Z</cp:lastPrinted>
  <dcterms:created xsi:type="dcterms:W3CDTF">2017-10-11T13:10:00Z</dcterms:created>
  <dcterms:modified xsi:type="dcterms:W3CDTF">2017-10-11T13:10:00Z</dcterms:modified>
</cp:coreProperties>
</file>